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FE4974" w:rsidTr="00383141">
        <w:trPr>
          <w:trHeight w:val="400"/>
        </w:trPr>
        <w:tc>
          <w:tcPr>
            <w:tcW w:w="10031" w:type="dxa"/>
            <w:gridSpan w:val="3"/>
          </w:tcPr>
          <w:p w:rsidR="00FE4974" w:rsidRDefault="00FE4974" w:rsidP="00383141">
            <w:pPr>
              <w:suppressAutoHyphens/>
              <w:kinsoku w:val="0"/>
              <w:autoSpaceDE w:val="0"/>
              <w:autoSpaceDN w:val="0"/>
              <w:spacing w:line="366" w:lineRule="atLeast"/>
              <w:jc w:val="center"/>
              <w:rPr>
                <w:rFonts w:ascii="ＭＳ ゴシック" w:hAnsi="ＭＳ ゴシック"/>
              </w:rPr>
            </w:pPr>
            <w:r>
              <w:rPr>
                <w:rFonts w:asciiTheme="majorEastAsia" w:eastAsiaTheme="majorEastAsia" w:hAnsiTheme="majorEastAsia" w:hint="eastAsia"/>
              </w:rPr>
              <w:t>認定権者記載欄</w:t>
            </w:r>
          </w:p>
        </w:tc>
      </w:tr>
      <w:tr w:rsidR="00FE4974" w:rsidTr="00383141">
        <w:trPr>
          <w:trHeight w:val="238"/>
        </w:trPr>
        <w:tc>
          <w:tcPr>
            <w:tcW w:w="3343" w:type="dxa"/>
            <w:tcBorders>
              <w:top w:val="single" w:sz="24" w:space="0" w:color="auto"/>
              <w:left w:val="single" w:sz="24" w:space="0" w:color="auto"/>
              <w:bottom w:val="single" w:sz="24" w:space="0" w:color="auto"/>
              <w:right w:val="single" w:sz="24" w:space="0" w:color="auto"/>
            </w:tcBorders>
          </w:tcPr>
          <w:p w:rsidR="00FE4974" w:rsidRDefault="00FE4974" w:rsidP="00383141">
            <w:pPr>
              <w:suppressAutoHyphens/>
              <w:kinsoku w:val="0"/>
              <w:wordWrap w:val="0"/>
              <w:autoSpaceDE w:val="0"/>
              <w:autoSpaceDN w:val="0"/>
              <w:spacing w:line="366" w:lineRule="atLeast"/>
              <w:jc w:val="left"/>
              <w:rPr>
                <w:rFonts w:ascii="ＭＳ ゴシック" w:hAnsi="ＭＳ ゴシック"/>
              </w:rPr>
            </w:pPr>
          </w:p>
        </w:tc>
        <w:tc>
          <w:tcPr>
            <w:tcW w:w="3343" w:type="dxa"/>
            <w:tcBorders>
              <w:left w:val="single" w:sz="24" w:space="0" w:color="auto"/>
            </w:tcBorders>
          </w:tcPr>
          <w:p w:rsidR="00FE4974" w:rsidRDefault="00FE4974" w:rsidP="00383141">
            <w:pPr>
              <w:suppressAutoHyphens/>
              <w:kinsoku w:val="0"/>
              <w:wordWrap w:val="0"/>
              <w:autoSpaceDE w:val="0"/>
              <w:autoSpaceDN w:val="0"/>
              <w:spacing w:line="366" w:lineRule="atLeast"/>
              <w:jc w:val="left"/>
              <w:rPr>
                <w:rFonts w:ascii="ＭＳ ゴシック" w:hAnsi="ＭＳ ゴシック"/>
              </w:rPr>
            </w:pPr>
          </w:p>
        </w:tc>
        <w:tc>
          <w:tcPr>
            <w:tcW w:w="3345" w:type="dxa"/>
          </w:tcPr>
          <w:p w:rsidR="00FE4974" w:rsidRDefault="00FE4974" w:rsidP="00383141">
            <w:pPr>
              <w:suppressAutoHyphens/>
              <w:kinsoku w:val="0"/>
              <w:wordWrap w:val="0"/>
              <w:autoSpaceDE w:val="0"/>
              <w:autoSpaceDN w:val="0"/>
              <w:spacing w:line="366" w:lineRule="atLeast"/>
              <w:jc w:val="left"/>
              <w:rPr>
                <w:rFonts w:ascii="ＭＳ ゴシック" w:hAnsi="ＭＳ ゴシック"/>
              </w:rPr>
            </w:pPr>
          </w:p>
        </w:tc>
      </w:tr>
      <w:tr w:rsidR="00FE4974" w:rsidTr="00383141">
        <w:trPr>
          <w:trHeight w:val="273"/>
        </w:trPr>
        <w:tc>
          <w:tcPr>
            <w:tcW w:w="3343" w:type="dxa"/>
            <w:tcBorders>
              <w:top w:val="single" w:sz="24" w:space="0" w:color="auto"/>
            </w:tcBorders>
          </w:tcPr>
          <w:p w:rsidR="00FE4974" w:rsidRDefault="00FE4974" w:rsidP="00383141">
            <w:pPr>
              <w:suppressAutoHyphens/>
              <w:kinsoku w:val="0"/>
              <w:wordWrap w:val="0"/>
              <w:autoSpaceDE w:val="0"/>
              <w:autoSpaceDN w:val="0"/>
              <w:spacing w:line="366" w:lineRule="atLeast"/>
              <w:jc w:val="left"/>
              <w:rPr>
                <w:rFonts w:ascii="ＭＳ ゴシック" w:hAnsi="ＭＳ ゴシック"/>
              </w:rPr>
            </w:pPr>
          </w:p>
        </w:tc>
        <w:tc>
          <w:tcPr>
            <w:tcW w:w="3343" w:type="dxa"/>
          </w:tcPr>
          <w:p w:rsidR="00FE4974" w:rsidRDefault="00FE4974" w:rsidP="00383141">
            <w:pPr>
              <w:suppressAutoHyphens/>
              <w:kinsoku w:val="0"/>
              <w:wordWrap w:val="0"/>
              <w:autoSpaceDE w:val="0"/>
              <w:autoSpaceDN w:val="0"/>
              <w:spacing w:line="366" w:lineRule="atLeast"/>
              <w:jc w:val="left"/>
              <w:rPr>
                <w:rFonts w:ascii="ＭＳ ゴシック" w:hAnsi="ＭＳ ゴシック"/>
              </w:rPr>
            </w:pPr>
          </w:p>
        </w:tc>
        <w:tc>
          <w:tcPr>
            <w:tcW w:w="3345" w:type="dxa"/>
          </w:tcPr>
          <w:p w:rsidR="00FE4974" w:rsidRDefault="00FE4974" w:rsidP="00383141">
            <w:pPr>
              <w:suppressAutoHyphens/>
              <w:kinsoku w:val="0"/>
              <w:wordWrap w:val="0"/>
              <w:autoSpaceDE w:val="0"/>
              <w:autoSpaceDN w:val="0"/>
              <w:spacing w:line="366" w:lineRule="atLeast"/>
              <w:jc w:val="left"/>
              <w:rPr>
                <w:rFonts w:ascii="ＭＳ ゴシック" w:hAnsi="ＭＳ ゴシック"/>
              </w:rPr>
            </w:pPr>
          </w:p>
        </w:tc>
      </w:tr>
    </w:tbl>
    <w:p w:rsidR="00FE4974" w:rsidRDefault="00FE4974" w:rsidP="00FE4974">
      <w:pPr>
        <w:suppressAutoHyphens/>
        <w:kinsoku w:val="0"/>
        <w:wordWrap w:val="0"/>
        <w:autoSpaceDE w:val="0"/>
        <w:autoSpaceDN w:val="0"/>
        <w:spacing w:line="366" w:lineRule="atLeast"/>
        <w:jc w:val="left"/>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様式第５－（イ）－⑭</w:t>
      </w:r>
    </w:p>
    <w:p w:rsidR="00C241C9" w:rsidRDefault="00C241C9" w:rsidP="00C241C9">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中小企業信用保険法第２条第５項第５号の規定による認定申請書（イ－⑭）</w:t>
      </w:r>
    </w:p>
    <w:p w:rsidR="00C241C9" w:rsidRPr="00C35FF6" w:rsidRDefault="00C241C9" w:rsidP="00C241C9">
      <w:pPr>
        <w:suppressAutoHyphens/>
        <w:kinsoku w:val="0"/>
        <w:wordWrap w:val="0"/>
        <w:overflowPunct w:val="0"/>
        <w:autoSpaceDE w:val="0"/>
        <w:autoSpaceDN w:val="0"/>
        <w:adjustRightInd w:val="0"/>
        <w:spacing w:line="274" w:lineRule="atLeast"/>
        <w:jc w:val="righ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s="ＭＳ ゴシック" w:hint="eastAsia"/>
          <w:color w:val="000000"/>
          <w:kern w:val="0"/>
          <w:szCs w:val="21"/>
        </w:rPr>
        <w:t xml:space="preserve">令和　　　</w:t>
      </w:r>
      <w:r w:rsidRPr="00C35FF6">
        <w:rPr>
          <w:rFonts w:ascii="ＭＳ ゴシック" w:eastAsia="ＭＳ ゴシック" w:hAnsi="ＭＳ ゴシック" w:cs="ＭＳ ゴシック" w:hint="eastAsia"/>
          <w:color w:val="000000"/>
          <w:kern w:val="0"/>
          <w:szCs w:val="21"/>
        </w:rPr>
        <w:t xml:space="preserve">年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月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日</w:t>
      </w:r>
    </w:p>
    <w:p w:rsidR="00C241C9" w:rsidRPr="00C35FF6" w:rsidRDefault="00C241C9" w:rsidP="00C241C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鳴　門　市　長　　　</w:t>
      </w:r>
      <w:r w:rsidRPr="00C35FF6">
        <w:rPr>
          <w:rFonts w:ascii="ＭＳ ゴシック" w:eastAsia="ＭＳ ゴシック" w:hAnsi="ＭＳ ゴシック" w:cs="ＭＳ ゴシック" w:hint="eastAsia"/>
          <w:color w:val="000000"/>
          <w:kern w:val="0"/>
          <w:szCs w:val="21"/>
        </w:rPr>
        <w:t>殿</w:t>
      </w:r>
    </w:p>
    <w:p w:rsidR="00C241C9" w:rsidRPr="00C35FF6" w:rsidRDefault="00C241C9" w:rsidP="00B85BC1">
      <w:pPr>
        <w:suppressAutoHyphens/>
        <w:kinsoku w:val="0"/>
        <w:wordWrap w:val="0"/>
        <w:overflowPunct w:val="0"/>
        <w:autoSpaceDE w:val="0"/>
        <w:autoSpaceDN w:val="0"/>
        <w:adjustRightInd w:val="0"/>
        <w:spacing w:line="360" w:lineRule="auto"/>
        <w:jc w:val="righ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申請者</w:t>
      </w:r>
      <w:r>
        <w:rPr>
          <w:rFonts w:ascii="ＭＳ ゴシック" w:eastAsia="ＭＳ ゴシック" w:hAnsi="ＭＳ ゴシック" w:cs="ＭＳ ゴシック" w:hint="eastAsia"/>
          <w:color w:val="000000"/>
          <w:kern w:val="0"/>
          <w:szCs w:val="21"/>
        </w:rPr>
        <w:t xml:space="preserve">　　　　　　　　　　　　　　　　　 </w:t>
      </w:r>
    </w:p>
    <w:p w:rsidR="00C241C9" w:rsidRPr="00C35FF6" w:rsidRDefault="00C241C9" w:rsidP="00B85BC1">
      <w:pPr>
        <w:suppressAutoHyphens/>
        <w:kinsoku w:val="0"/>
        <w:wordWrap w:val="0"/>
        <w:overflowPunct w:val="0"/>
        <w:autoSpaceDE w:val="0"/>
        <w:autoSpaceDN w:val="0"/>
        <w:adjustRightInd w:val="0"/>
        <w:spacing w:line="360" w:lineRule="auto"/>
        <w:jc w:val="righ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u w:val="single" w:color="000000"/>
        </w:rPr>
        <w:t xml:space="preserve">住　所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p>
    <w:p w:rsidR="00C241C9" w:rsidRPr="003C4448" w:rsidRDefault="00C241C9" w:rsidP="00B85BC1">
      <w:pPr>
        <w:suppressAutoHyphens/>
        <w:kinsoku w:val="0"/>
        <w:wordWrap w:val="0"/>
        <w:overflowPunct w:val="0"/>
        <w:autoSpaceDE w:val="0"/>
        <w:autoSpaceDN w:val="0"/>
        <w:adjustRightInd w:val="0"/>
        <w:spacing w:line="360" w:lineRule="auto"/>
        <w:jc w:val="righ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u w:val="single" w:color="000000"/>
        </w:rPr>
        <w:t xml:space="preserve">氏　名　</w:t>
      </w:r>
      <w:r>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印</w:t>
      </w:r>
    </w:p>
    <w:p w:rsidR="00C241C9" w:rsidRDefault="00C241C9" w:rsidP="00C241C9">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私は、</w:t>
      </w:r>
      <w:r w:rsidRPr="000B1282">
        <w:rPr>
          <w:rFonts w:ascii="ＭＳ ゴシック" w:eastAsia="ＭＳ ゴシック" w:hAnsi="ＭＳ ゴシック" w:hint="eastAsia"/>
          <w:color w:val="000000"/>
          <w:kern w:val="0"/>
        </w:rPr>
        <w:t>表に</w:t>
      </w:r>
      <w:r>
        <w:rPr>
          <w:rFonts w:ascii="ＭＳ ゴシック" w:eastAsia="ＭＳ ゴシック" w:hAnsi="ＭＳ ゴシック" w:hint="eastAsia"/>
          <w:color w:val="000000"/>
          <w:kern w:val="0"/>
        </w:rPr>
        <w:t>記載する業を営んでいるが、令和２年新型コロナウイルス感染症の発生の影響に起因して、下記のとおり、</w:t>
      </w:r>
      <w:r>
        <w:rPr>
          <w:rFonts w:ascii="ＭＳ ゴシック" w:eastAsia="ＭＳ ゴシック" w:hAnsi="ＭＳ ゴシック" w:hint="eastAsia"/>
          <w:color w:val="000000"/>
          <w:kern w:val="0"/>
          <w:u w:val="single"/>
        </w:rPr>
        <w:t>○○○（注２）</w:t>
      </w:r>
      <w:r>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rsidR="00C241C9" w:rsidRDefault="00C241C9" w:rsidP="00C241C9">
      <w:pPr>
        <w:pStyle w:val="a7"/>
        <w:spacing w:line="240" w:lineRule="exact"/>
      </w:pPr>
      <w:r>
        <w:rPr>
          <w:rFonts w:hint="eastAsia"/>
        </w:rPr>
        <w:t>記</w:t>
      </w:r>
    </w:p>
    <w:p w:rsidR="00C241C9" w:rsidRDefault="00C241C9" w:rsidP="00C241C9">
      <w:pPr>
        <w:pStyle w:val="a9"/>
        <w:spacing w:line="240" w:lineRule="exact"/>
        <w:jc w:val="left"/>
      </w:pPr>
      <w:r>
        <w:rPr>
          <w:rFonts w:hint="eastAsia"/>
        </w:rPr>
        <w:t>（表)</w:t>
      </w:r>
    </w:p>
    <w:tbl>
      <w:tblPr>
        <w:tblW w:w="10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72"/>
        <w:gridCol w:w="3261"/>
        <w:gridCol w:w="3402"/>
      </w:tblGrid>
      <w:tr w:rsidR="00C241C9" w:rsidTr="00B85BC1">
        <w:trPr>
          <w:trHeight w:val="359"/>
        </w:trPr>
        <w:tc>
          <w:tcPr>
            <w:tcW w:w="3372" w:type="dxa"/>
            <w:tcBorders>
              <w:top w:val="single" w:sz="24" w:space="0" w:color="auto"/>
              <w:left w:val="single" w:sz="24" w:space="0" w:color="auto"/>
              <w:bottom w:val="single" w:sz="24" w:space="0" w:color="auto"/>
              <w:right w:val="single" w:sz="24" w:space="0" w:color="auto"/>
            </w:tcBorders>
          </w:tcPr>
          <w:p w:rsidR="00C241C9" w:rsidRDefault="00C241C9" w:rsidP="00E54210">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p>
        </w:tc>
        <w:tc>
          <w:tcPr>
            <w:tcW w:w="3261" w:type="dxa"/>
            <w:tcBorders>
              <w:left w:val="single" w:sz="24" w:space="0" w:color="auto"/>
            </w:tcBorders>
          </w:tcPr>
          <w:p w:rsidR="00C241C9" w:rsidRDefault="00C241C9" w:rsidP="00E54210">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c>
          <w:tcPr>
            <w:tcW w:w="3402" w:type="dxa"/>
          </w:tcPr>
          <w:p w:rsidR="00C241C9" w:rsidRDefault="00C241C9" w:rsidP="00E54210">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r>
      <w:tr w:rsidR="00C241C9" w:rsidTr="00B85BC1">
        <w:trPr>
          <w:trHeight w:val="375"/>
        </w:trPr>
        <w:tc>
          <w:tcPr>
            <w:tcW w:w="3372" w:type="dxa"/>
            <w:tcBorders>
              <w:top w:val="single" w:sz="24" w:space="0" w:color="auto"/>
            </w:tcBorders>
          </w:tcPr>
          <w:p w:rsidR="00C241C9" w:rsidRDefault="00C241C9" w:rsidP="00E54210">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c>
          <w:tcPr>
            <w:tcW w:w="3261" w:type="dxa"/>
          </w:tcPr>
          <w:p w:rsidR="00C241C9" w:rsidRDefault="00C241C9" w:rsidP="00E54210">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c>
          <w:tcPr>
            <w:tcW w:w="3402" w:type="dxa"/>
          </w:tcPr>
          <w:p w:rsidR="00C241C9" w:rsidRDefault="00C241C9" w:rsidP="00E54210">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r>
    </w:tbl>
    <w:p w:rsidR="00C241C9" w:rsidRDefault="00C241C9" w:rsidP="00C241C9">
      <w:pPr>
        <w:suppressAutoHyphens/>
        <w:kinsoku w:val="0"/>
        <w:overflowPunct w:val="0"/>
        <w:autoSpaceDE w:val="0"/>
        <w:autoSpaceDN w:val="0"/>
        <w:adjustRightInd w:val="0"/>
        <w:spacing w:line="220" w:lineRule="exact"/>
        <w:ind w:leftChars="41" w:left="88" w:hangingChars="1" w:hanging="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表には、指定業種であって、売上高等の減少が生じている事業が属する業種（日本標準産業分類の細分類番号と細分類業種名）を記載。当該指定業種が複数ある場合には、その中で、最近１年間で最も売上高等が大きい事業が属する指定業種を左上の太枠に記載。</w:t>
      </w:r>
    </w:p>
    <w:p w:rsidR="00C241C9" w:rsidRDefault="00C241C9" w:rsidP="00C241C9">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p>
    <w:p w:rsidR="00C241C9" w:rsidRDefault="00C241C9" w:rsidP="00C241C9">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売上高等</w:t>
      </w:r>
    </w:p>
    <w:p w:rsidR="00B85BC1" w:rsidRDefault="00B85BC1" w:rsidP="00C241C9">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p>
    <w:p w:rsidR="00C241C9" w:rsidRDefault="00C241C9" w:rsidP="00C241C9">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（１）令和元年１２月の企業全体の売上高等に対する、上記の表に記載した指定業種（以下同じ。）に属する事業の最近１ヶ月間の売上高等の減少額等の割合</w:t>
      </w:r>
    </w:p>
    <w:p w:rsidR="00B85BC1" w:rsidRDefault="00B85BC1" w:rsidP="00C241C9">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p>
    <w:p w:rsidR="00C241C9" w:rsidRDefault="00C241C9" w:rsidP="00C241C9">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（イ）最近１か月間の売上高等</w:t>
      </w:r>
    </w:p>
    <w:p w:rsidR="00C241C9" w:rsidRDefault="00C241C9" w:rsidP="00C241C9">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Ｂ－Ａ</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割合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rsidR="00C241C9" w:rsidRDefault="00C241C9" w:rsidP="00C241C9">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kern w:val="0"/>
          <w:u w:val="single"/>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Ｃ</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 xml:space="preserve">100  </w:t>
      </w:r>
      <w:r>
        <w:rPr>
          <w:rFonts w:ascii="ＭＳ ゴシック" w:eastAsia="ＭＳ ゴシック" w:hAnsi="ＭＳ ゴシック" w:hint="eastAsia"/>
          <w:color w:val="000000"/>
          <w:kern w:val="0"/>
        </w:rPr>
        <w:t xml:space="preserve">　　　　　　　　　　</w:t>
      </w:r>
    </w:p>
    <w:p w:rsidR="00C241C9" w:rsidRDefault="00C241C9" w:rsidP="00C241C9">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kern w:val="0"/>
          <w:u w:val="single"/>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Ａ：申込時点における最近１か月間の指定業種に属する事業の売上高等　　　</w:t>
      </w:r>
      <w:r>
        <w:rPr>
          <w:rFonts w:ascii="ＭＳ ゴシック" w:eastAsia="ＭＳ ゴシック" w:hAnsi="ＭＳ ゴシック" w:hint="eastAsia"/>
          <w:color w:val="000000"/>
          <w:kern w:val="0"/>
          <w:u w:val="single"/>
        </w:rPr>
        <w:t xml:space="preserve">　　　　　　　円</w:t>
      </w:r>
    </w:p>
    <w:p w:rsidR="00C241C9" w:rsidRDefault="00C241C9" w:rsidP="00C241C9">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u w:val="single"/>
        </w:rPr>
      </w:pPr>
    </w:p>
    <w:p w:rsidR="00C241C9" w:rsidRDefault="00C241C9" w:rsidP="00C241C9">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hint="eastAsia"/>
          <w:color w:val="000000"/>
          <w:kern w:val="0"/>
        </w:rPr>
        <w:t xml:space="preserve">　　Ｂ：令和元年１２月の指定業種に属する事業の売上高等　　　　　　　　　　</w:t>
      </w:r>
      <w:r>
        <w:rPr>
          <w:rFonts w:ascii="ＭＳ ゴシック" w:eastAsia="ＭＳ ゴシック" w:hAnsi="ＭＳ ゴシック" w:hint="eastAsia"/>
          <w:color w:val="000000"/>
          <w:kern w:val="0"/>
          <w:u w:val="single" w:color="000000"/>
        </w:rPr>
        <w:t xml:space="preserve">　　　　　　　円</w:t>
      </w:r>
    </w:p>
    <w:p w:rsidR="00C241C9" w:rsidRDefault="00C241C9" w:rsidP="00C241C9">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kern w:val="0"/>
          <w:u w:val="single" w:color="000000"/>
        </w:rPr>
      </w:pPr>
    </w:p>
    <w:p w:rsidR="00C241C9" w:rsidRDefault="00C241C9" w:rsidP="00C241C9">
      <w:pPr>
        <w:suppressAutoHyphens/>
        <w:kinsoku w:val="0"/>
        <w:overflowPunct w:val="0"/>
        <w:autoSpaceDE w:val="0"/>
        <w:autoSpaceDN w:val="0"/>
        <w:adjustRightInd w:val="0"/>
        <w:spacing w:line="220" w:lineRule="exact"/>
        <w:ind w:firstLineChars="100" w:firstLine="21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Ｃ：令和元年１２月の企業全体の売上高等　　　　　　　　　　　　　 　   </w:t>
      </w:r>
      <w:r>
        <w:rPr>
          <w:rFonts w:ascii="ＭＳ ゴシック" w:eastAsia="ＭＳ ゴシック" w:hAnsi="ＭＳ ゴシック" w:hint="eastAsia"/>
          <w:color w:val="000000"/>
          <w:kern w:val="0"/>
          <w:u w:val="single"/>
        </w:rPr>
        <w:t xml:space="preserve">　　   　　   円</w:t>
      </w:r>
    </w:p>
    <w:p w:rsidR="00C241C9" w:rsidRDefault="00C241C9" w:rsidP="00C241C9">
      <w:pPr>
        <w:suppressAutoHyphens/>
        <w:kinsoku w:val="0"/>
        <w:overflowPunct w:val="0"/>
        <w:autoSpaceDE w:val="0"/>
        <w:autoSpaceDN w:val="0"/>
        <w:adjustRightInd w:val="0"/>
        <w:spacing w:line="220" w:lineRule="exact"/>
        <w:ind w:firstLineChars="100" w:firstLine="210"/>
        <w:jc w:val="left"/>
        <w:textAlignment w:val="baseline"/>
        <w:rPr>
          <w:rFonts w:ascii="ＭＳ ゴシック" w:eastAsia="ＭＳ ゴシック" w:hAnsi="ＭＳ ゴシック"/>
          <w:color w:val="000000"/>
          <w:kern w:val="0"/>
        </w:rPr>
      </w:pPr>
    </w:p>
    <w:p w:rsidR="00C241C9" w:rsidRDefault="00C241C9" w:rsidP="00C241C9">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（ロ）最近３か月間の売上高等の実績見込み</w:t>
      </w:r>
    </w:p>
    <w:p w:rsidR="00C241C9" w:rsidRDefault="00C241C9" w:rsidP="00C241C9">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（Ｂ×３）－（Ａ＋Ｄ）</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割合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rsidR="00C241C9" w:rsidRDefault="00C241C9" w:rsidP="00C241C9">
      <w:pPr>
        <w:suppressAutoHyphens/>
        <w:kinsoku w:val="0"/>
        <w:overflowPunct w:val="0"/>
        <w:autoSpaceDE w:val="0"/>
        <w:autoSpaceDN w:val="0"/>
        <w:adjustRightInd w:val="0"/>
        <w:spacing w:line="220" w:lineRule="exact"/>
        <w:ind w:leftChars="298" w:left="626"/>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Ｃ×３</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100</w:t>
      </w:r>
      <w:r>
        <w:rPr>
          <w:rFonts w:ascii="ＭＳ ゴシック" w:eastAsia="ＭＳ ゴシック" w:hAnsi="ＭＳ ゴシック" w:hint="eastAsia"/>
          <w:color w:val="000000"/>
          <w:kern w:val="0"/>
        </w:rPr>
        <w:t xml:space="preserve">　　　　　</w:t>
      </w:r>
    </w:p>
    <w:p w:rsidR="00C241C9" w:rsidRDefault="00C241C9" w:rsidP="00C241C9">
      <w:pPr>
        <w:suppressAutoHyphens/>
        <w:kinsoku w:val="0"/>
        <w:overflowPunct w:val="0"/>
        <w:autoSpaceDE w:val="0"/>
        <w:autoSpaceDN w:val="0"/>
        <w:adjustRightInd w:val="0"/>
        <w:spacing w:line="220" w:lineRule="exact"/>
        <w:ind w:firstLineChars="200" w:firstLine="42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Ｄ：Ａの期間後２か月間の指定業種に属する事業の見込み売上高等　　　　　</w:t>
      </w:r>
      <w:r>
        <w:rPr>
          <w:rFonts w:ascii="ＭＳ ゴシック" w:eastAsia="ＭＳ ゴシック" w:hAnsi="ＭＳ ゴシック" w:hint="eastAsia"/>
          <w:color w:val="000000"/>
          <w:kern w:val="0"/>
          <w:u w:val="single"/>
        </w:rPr>
        <w:t xml:space="preserve">　　　　　　　円</w:t>
      </w:r>
    </w:p>
    <w:p w:rsidR="00C241C9" w:rsidRDefault="00C241C9" w:rsidP="00C241C9">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p>
    <w:p w:rsidR="00C241C9" w:rsidRDefault="00C241C9" w:rsidP="00C241C9">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（２）企業全体の売上高等の減少率</w:t>
      </w:r>
    </w:p>
    <w:p w:rsidR="00B85BC1" w:rsidRDefault="00B85BC1" w:rsidP="00C241C9">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p>
    <w:p w:rsidR="00C241C9" w:rsidRDefault="00C241C9" w:rsidP="00C241C9">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（イ）最近１か月間の売上高等</w:t>
      </w:r>
    </w:p>
    <w:p w:rsidR="00C241C9" w:rsidRDefault="00C241C9" w:rsidP="00C241C9">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Ｃ－Ｅ</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減少率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rsidR="00C241C9" w:rsidRDefault="00C241C9" w:rsidP="00C241C9">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kern w:val="0"/>
          <w:u w:val="single"/>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Ｃ</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 xml:space="preserve">100  </w:t>
      </w:r>
      <w:r>
        <w:rPr>
          <w:rFonts w:ascii="ＭＳ ゴシック" w:eastAsia="ＭＳ ゴシック" w:hAnsi="ＭＳ ゴシック" w:hint="eastAsia"/>
          <w:color w:val="000000"/>
          <w:kern w:val="0"/>
        </w:rPr>
        <w:t xml:space="preserve">　　　　　　　　　　</w:t>
      </w:r>
    </w:p>
    <w:p w:rsidR="00C241C9" w:rsidRDefault="00C241C9" w:rsidP="00C241C9">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Ｅ：Ａの期間に対応する企業全体の売上高等　　　　　　　　　　　　　　　</w:t>
      </w:r>
      <w:r>
        <w:rPr>
          <w:rFonts w:ascii="ＭＳ ゴシック" w:eastAsia="ＭＳ ゴシック" w:hAnsi="ＭＳ ゴシック" w:hint="eastAsia"/>
          <w:color w:val="000000"/>
          <w:kern w:val="0"/>
          <w:u w:val="single"/>
        </w:rPr>
        <w:t xml:space="preserve">　　　　　　　円</w:t>
      </w:r>
    </w:p>
    <w:p w:rsidR="00C241C9" w:rsidRDefault="00C241C9" w:rsidP="00C241C9">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kern w:val="0"/>
        </w:rPr>
      </w:pPr>
    </w:p>
    <w:p w:rsidR="00C241C9" w:rsidRDefault="00C241C9" w:rsidP="00C241C9">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（ロ）最近３か月間の売上高等の実績見込み</w:t>
      </w:r>
    </w:p>
    <w:p w:rsidR="00C241C9" w:rsidRDefault="00C241C9" w:rsidP="00C241C9">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color w:val="000000"/>
          <w:kern w:val="0"/>
        </w:rPr>
        <w:t xml:space="preserve">   </w:t>
      </w:r>
    </w:p>
    <w:p w:rsidR="00C241C9" w:rsidRDefault="00C241C9" w:rsidP="00C241C9">
      <w:pPr>
        <w:suppressAutoHyphens/>
        <w:kinsoku w:val="0"/>
        <w:overflowPunct w:val="0"/>
        <w:autoSpaceDE w:val="0"/>
        <w:autoSpaceDN w:val="0"/>
        <w:adjustRightInd w:val="0"/>
        <w:spacing w:line="220" w:lineRule="exact"/>
        <w:ind w:leftChars="298" w:left="626"/>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u w:val="single" w:color="000000"/>
        </w:rPr>
        <w:t>（Ｃ×３）－（Ｅ＋Ｆ）</w:t>
      </w:r>
      <w:r>
        <w:rPr>
          <w:rFonts w:ascii="ＭＳ ゴシック" w:eastAsia="ＭＳ ゴシック" w:hAnsi="ＭＳ ゴシック" w:hint="eastAsia"/>
          <w:color w:val="000000"/>
          <w:kern w:val="0"/>
        </w:rPr>
        <w:t xml:space="preserve">　　　　　　　　　　　　　　　　　　　　　 減少率</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rsidR="00C241C9" w:rsidRDefault="00C241C9" w:rsidP="00C241C9">
      <w:pPr>
        <w:suppressAutoHyphens/>
        <w:kinsoku w:val="0"/>
        <w:overflowPunct w:val="0"/>
        <w:autoSpaceDE w:val="0"/>
        <w:autoSpaceDN w:val="0"/>
        <w:adjustRightInd w:val="0"/>
        <w:spacing w:line="220" w:lineRule="exact"/>
        <w:ind w:leftChars="298" w:left="626"/>
        <w:jc w:val="left"/>
        <w:textAlignment w:val="baseline"/>
        <w:rPr>
          <w:rFonts w:ascii="ＭＳ ゴシック" w:eastAsia="ＭＳ ゴシック" w:hAnsi="ＭＳ ゴシック"/>
          <w:color w:val="000000"/>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Ｃ×３</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100</w:t>
      </w:r>
      <w:r>
        <w:rPr>
          <w:rFonts w:ascii="ＭＳ ゴシック" w:eastAsia="ＭＳ ゴシック" w:hAnsi="ＭＳ ゴシック" w:hint="eastAsia"/>
          <w:color w:val="000000"/>
          <w:kern w:val="0"/>
        </w:rPr>
        <w:t xml:space="preserve">　</w:t>
      </w:r>
    </w:p>
    <w:p w:rsidR="00C241C9" w:rsidRDefault="00C241C9" w:rsidP="00C241C9">
      <w:pPr>
        <w:suppressAutoHyphens/>
        <w:kinsoku w:val="0"/>
        <w:wordWrap w:val="0"/>
        <w:autoSpaceDE w:val="0"/>
        <w:autoSpaceDN w:val="0"/>
        <w:spacing w:line="366" w:lineRule="atLeast"/>
        <w:jc w:val="left"/>
        <w:rPr>
          <w:rFonts w:ascii="ＭＳ ゴシック" w:eastAsia="ＭＳ ゴシック" w:hAnsi="ＭＳ ゴシック"/>
          <w:color w:val="000000"/>
          <w:kern w:val="0"/>
          <w:u w:val="single"/>
        </w:rPr>
      </w:pPr>
      <w:r>
        <w:rPr>
          <w:rFonts w:ascii="ＭＳ ゴシック" w:eastAsia="ＭＳ ゴシック" w:hAnsi="ＭＳ ゴシック" w:hint="eastAsia"/>
          <w:color w:val="000000"/>
          <w:kern w:val="0"/>
        </w:rPr>
        <w:t xml:space="preserve">　　Ｆ：Ｅの期間後２か月間の企業全体の見込み売上高等　　　　　　　　　　　</w:t>
      </w:r>
      <w:r>
        <w:rPr>
          <w:rFonts w:ascii="ＭＳ ゴシック" w:eastAsia="ＭＳ ゴシック" w:hAnsi="ＭＳ ゴシック" w:hint="eastAsia"/>
          <w:color w:val="000000"/>
          <w:kern w:val="0"/>
          <w:u w:val="single"/>
        </w:rPr>
        <w:t xml:space="preserve">　　　　　　　円</w:t>
      </w:r>
    </w:p>
    <w:p w:rsidR="00C241C9" w:rsidRDefault="00C241C9" w:rsidP="00C241C9">
      <w:pPr>
        <w:suppressAutoHyphens/>
        <w:kinsoku w:val="0"/>
        <w:wordWrap w:val="0"/>
        <w:autoSpaceDE w:val="0"/>
        <w:autoSpaceDN w:val="0"/>
        <w:spacing w:line="366" w:lineRule="atLeast"/>
        <w:jc w:val="left"/>
        <w:rPr>
          <w:rFonts w:ascii="ＭＳ ゴシック" w:eastAsia="ＭＳ ゴシック" w:hAnsi="ＭＳ ゴシック"/>
          <w:color w:val="000000"/>
          <w:kern w:val="0"/>
          <w:u w:val="single"/>
        </w:rPr>
      </w:pPr>
    </w:p>
    <w:p w:rsidR="00C241C9" w:rsidRDefault="00C241C9" w:rsidP="00C241C9">
      <w:pPr>
        <w:suppressAutoHyphens/>
        <w:kinsoku w:val="0"/>
        <w:wordWrap w:val="0"/>
        <w:autoSpaceDE w:val="0"/>
        <w:autoSpaceDN w:val="0"/>
        <w:spacing w:line="366" w:lineRule="atLeast"/>
        <w:jc w:val="left"/>
        <w:rPr>
          <w:rFonts w:ascii="ＭＳ ゴシック" w:eastAsia="ＭＳ ゴシック" w:hAnsi="ＭＳ ゴシック"/>
          <w:sz w:val="24"/>
        </w:rPr>
      </w:pPr>
    </w:p>
    <w:p w:rsidR="00FE4974" w:rsidRDefault="00FE4974" w:rsidP="00FE4974">
      <w:pPr>
        <w:suppressAutoHyphens/>
        <w:kinsoku w:val="0"/>
        <w:overflowPunct w:val="0"/>
        <w:autoSpaceDE w:val="0"/>
        <w:autoSpaceDN w:val="0"/>
        <w:adjustRightInd w:val="0"/>
        <w:spacing w:line="220" w:lineRule="exact"/>
        <w:ind w:leftChars="-66" w:left="844" w:hangingChars="406" w:hanging="983"/>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lastRenderedPageBreak/>
        <w:t>（注１）本様式は、</w:t>
      </w:r>
      <w:r>
        <w:rPr>
          <w:rFonts w:ascii="ＭＳ ゴシック" w:eastAsia="ＭＳ ゴシック" w:hAnsi="ＭＳ ゴシック" w:hint="eastAsia"/>
          <w:color w:val="000000"/>
          <w:kern w:val="0"/>
        </w:rPr>
        <w:t>業歴３ヶ月以上１年１ヶ月未満の場合あるいは前年以降、事業拡大等により前年比較が適当でない特段の事情がある場合で、</w:t>
      </w:r>
      <w:r>
        <w:rPr>
          <w:rFonts w:ascii="ＭＳ ゴシック" w:eastAsia="ＭＳ ゴシック" w:hAnsi="ＭＳ ゴシック" w:hint="eastAsia"/>
          <w:color w:val="000000"/>
          <w:spacing w:val="16"/>
          <w:kern w:val="0"/>
        </w:rPr>
        <w:t>指定業種に属する事業の売上高等の減少が申請者全体の売上高等に相当程度の影響を与えていることによって、申請者全体の売上高等が認定基準を満たす場合に使用する。</w:t>
      </w:r>
    </w:p>
    <w:p w:rsidR="00FE4974" w:rsidRDefault="00FE4974" w:rsidP="00FE4974">
      <w:pPr>
        <w:suppressAutoHyphens/>
        <w:kinsoku w:val="0"/>
        <w:overflowPunct w:val="0"/>
        <w:autoSpaceDE w:val="0"/>
        <w:autoSpaceDN w:val="0"/>
        <w:adjustRightInd w:val="0"/>
        <w:spacing w:line="220" w:lineRule="exact"/>
        <w:ind w:leftChars="-66" w:left="714" w:hangingChars="406" w:hanging="853"/>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（注２）○○○には、「販売数量の減少」又は「売上高の減少」等を入れる。</w:t>
      </w:r>
    </w:p>
    <w:p w:rsidR="00FE4974" w:rsidRDefault="00FE4974" w:rsidP="00FE4974">
      <w:pPr>
        <w:suppressAutoHyphens/>
        <w:spacing w:line="220" w:lineRule="exact"/>
        <w:ind w:left="1230" w:hanging="12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rsidR="00FE4974" w:rsidRDefault="00FE4974" w:rsidP="00FE4974">
      <w:pPr>
        <w:suppressAutoHyphens/>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①　本認定とは別に、金融機関及び信用保証協会による金融上の審査があります。</w:t>
      </w:r>
    </w:p>
    <w:p w:rsidR="00FE4974" w:rsidRDefault="00FE4974" w:rsidP="00FE4974">
      <w:pPr>
        <w:suppressAutoHyphens/>
        <w:spacing w:line="220" w:lineRule="exact"/>
        <w:ind w:left="492" w:hanging="49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②　市町村長又は特別区長から認定を受けた後、本認定の有効期間内に金融機関又は信用保証協会に対して、経営安定関連保証の申込みを行うことが必要です。</w:t>
      </w:r>
    </w:p>
    <w:p w:rsidR="00C241C9" w:rsidRPr="00CA0340" w:rsidRDefault="00C241C9" w:rsidP="00C241C9">
      <w:pPr>
        <w:suppressAutoHyphens/>
        <w:wordWrap w:val="0"/>
        <w:ind w:left="424" w:hangingChars="202" w:hanging="424"/>
        <w:jc w:val="left"/>
        <w:textAlignment w:val="baseline"/>
        <w:rPr>
          <w:rFonts w:ascii="ＭＳ ゴシック" w:eastAsia="ＭＳ ゴシック" w:hAnsi="ＭＳ ゴシック" w:cs="ＭＳ ゴシック"/>
          <w:color w:val="000000"/>
          <w:kern w:val="0"/>
          <w:szCs w:val="21"/>
          <w:u w:val="thick"/>
        </w:rPr>
      </w:pPr>
      <w:r w:rsidRPr="00CA0340">
        <w:rPr>
          <w:rFonts w:ascii="ＭＳ ゴシック" w:eastAsia="ＭＳ ゴシック" w:hAnsi="ＭＳ ゴシック" w:cs="ＭＳ ゴシック" w:hint="eastAsia"/>
          <w:color w:val="000000"/>
          <w:kern w:val="0"/>
          <w:szCs w:val="21"/>
          <w:u w:val="thick"/>
        </w:rPr>
        <w:t xml:space="preserve">　　　　　　　　　　　　　　　　　　　　　　　　　　　　　　　　　　　　　　　　　　　　　</w:t>
      </w:r>
    </w:p>
    <w:p w:rsidR="00C241C9" w:rsidRPr="000174DC" w:rsidRDefault="00C241C9" w:rsidP="00C241C9">
      <w:pPr>
        <w:suppressAutoHyphens/>
        <w:wordWrap w:val="0"/>
        <w:spacing w:line="276" w:lineRule="auto"/>
        <w:ind w:left="424" w:hangingChars="202" w:hanging="424"/>
        <w:jc w:val="left"/>
        <w:textAlignment w:val="baseline"/>
        <w:rPr>
          <w:rFonts w:ascii="ＭＳ ゴシック" w:eastAsia="ＭＳ ゴシック" w:hAnsi="ＭＳ ゴシック"/>
        </w:rPr>
      </w:pPr>
      <w:r>
        <w:rPr>
          <w:rFonts w:hint="eastAsia"/>
        </w:rPr>
        <w:t xml:space="preserve">　</w:t>
      </w:r>
      <w:r w:rsidRPr="000174DC">
        <w:rPr>
          <w:rFonts w:ascii="ＭＳ ゴシック" w:eastAsia="ＭＳ ゴシック" w:hAnsi="ＭＳ ゴシック" w:hint="eastAsia"/>
        </w:rPr>
        <w:t>「第　　　　　号」</w:t>
      </w:r>
    </w:p>
    <w:p w:rsidR="00C241C9" w:rsidRPr="000174DC" w:rsidRDefault="00C241C9" w:rsidP="00C241C9">
      <w:pPr>
        <w:suppressAutoHyphens/>
        <w:wordWrap w:val="0"/>
        <w:spacing w:line="276" w:lineRule="auto"/>
        <w:ind w:left="424" w:hangingChars="202" w:hanging="424"/>
        <w:jc w:val="left"/>
        <w:textAlignment w:val="baseline"/>
        <w:rPr>
          <w:rFonts w:ascii="ＭＳ ゴシック" w:eastAsia="ＭＳ ゴシック" w:hAnsi="ＭＳ ゴシック"/>
        </w:rPr>
      </w:pPr>
      <w:r w:rsidRPr="000174DC">
        <w:rPr>
          <w:rFonts w:ascii="ＭＳ ゴシック" w:eastAsia="ＭＳ ゴシック" w:hAnsi="ＭＳ ゴシック" w:hint="eastAsia"/>
        </w:rPr>
        <w:t xml:space="preserve">　　　　令和　　　年　　　月　　　日</w:t>
      </w:r>
    </w:p>
    <w:p w:rsidR="00C241C9" w:rsidRPr="000174DC" w:rsidRDefault="00C241C9" w:rsidP="00C241C9">
      <w:pPr>
        <w:suppressAutoHyphens/>
        <w:wordWrap w:val="0"/>
        <w:spacing w:line="276" w:lineRule="auto"/>
        <w:ind w:left="424" w:hangingChars="202" w:hanging="424"/>
        <w:jc w:val="left"/>
        <w:textAlignment w:val="baseline"/>
        <w:rPr>
          <w:rFonts w:ascii="ＭＳ ゴシック" w:eastAsia="ＭＳ ゴシック" w:hAnsi="ＭＳ ゴシック"/>
        </w:rPr>
      </w:pPr>
      <w:r w:rsidRPr="000174DC">
        <w:rPr>
          <w:rFonts w:ascii="ＭＳ ゴシック" w:eastAsia="ＭＳ ゴシック" w:hAnsi="ＭＳ ゴシック" w:hint="eastAsia"/>
        </w:rPr>
        <w:t xml:space="preserve">　　　　　　　　　申請のとおり、相違ないことを認定します。</w:t>
      </w:r>
    </w:p>
    <w:p w:rsidR="00C241C9" w:rsidRDefault="00C241C9" w:rsidP="00C241C9">
      <w:pPr>
        <w:suppressAutoHyphens/>
        <w:wordWrap w:val="0"/>
        <w:spacing w:line="276" w:lineRule="auto"/>
        <w:ind w:left="424" w:hangingChars="202" w:hanging="424"/>
        <w:jc w:val="left"/>
        <w:textAlignment w:val="baseline"/>
        <w:rPr>
          <w:rFonts w:ascii="ＭＳ ゴシック" w:eastAsia="ＭＳ ゴシック" w:hAnsi="ＭＳ ゴシック"/>
        </w:rPr>
      </w:pPr>
      <w:r w:rsidRPr="000174DC">
        <w:rPr>
          <w:rFonts w:ascii="ＭＳ ゴシック" w:eastAsia="ＭＳ ゴシック" w:hAnsi="ＭＳ ゴシック" w:hint="eastAsia"/>
        </w:rPr>
        <w:t>（注）本認定書の有効期間：令和　　年　　月　　日から令和　　年　　月　　日まで</w:t>
      </w:r>
    </w:p>
    <w:p w:rsidR="00B85BC1" w:rsidRDefault="00B85BC1" w:rsidP="00C241C9">
      <w:pPr>
        <w:suppressAutoHyphens/>
        <w:wordWrap w:val="0"/>
        <w:spacing w:line="276" w:lineRule="auto"/>
        <w:ind w:left="424" w:hangingChars="202" w:hanging="424"/>
        <w:jc w:val="left"/>
        <w:textAlignment w:val="baseline"/>
        <w:rPr>
          <w:rFonts w:ascii="ＭＳ ゴシック" w:eastAsia="ＭＳ ゴシック" w:hAnsi="ＭＳ ゴシック"/>
        </w:rPr>
      </w:pPr>
      <w:r>
        <w:rPr>
          <w:rFonts w:ascii="ＭＳ ゴシック" w:eastAsia="ＭＳ ゴシック" w:hAnsi="ＭＳ ゴシック" w:hint="eastAsia"/>
        </w:rPr>
        <w:t xml:space="preserve">　</w:t>
      </w:r>
      <w:bookmarkStart w:id="0" w:name="_GoBack"/>
      <w:bookmarkEnd w:id="0"/>
    </w:p>
    <w:p w:rsidR="00B85BC1" w:rsidRPr="000174DC" w:rsidRDefault="00B85BC1" w:rsidP="00C241C9">
      <w:pPr>
        <w:suppressAutoHyphens/>
        <w:wordWrap w:val="0"/>
        <w:spacing w:line="276" w:lineRule="auto"/>
        <w:ind w:left="424" w:hangingChars="202" w:hanging="424"/>
        <w:jc w:val="left"/>
        <w:textAlignment w:val="baseline"/>
        <w:rPr>
          <w:rFonts w:ascii="ＭＳ ゴシック" w:eastAsia="ＭＳ ゴシック" w:hAnsi="ＭＳ ゴシック"/>
        </w:rPr>
      </w:pPr>
    </w:p>
    <w:p w:rsidR="00C241C9" w:rsidRPr="003C4448" w:rsidRDefault="00C241C9" w:rsidP="00C241C9">
      <w:pPr>
        <w:suppressAutoHyphens/>
        <w:wordWrap w:val="0"/>
        <w:ind w:left="424" w:hangingChars="202" w:hanging="424"/>
        <w:jc w:val="left"/>
        <w:textAlignment w:val="baseline"/>
        <w:rPr>
          <w:rFonts w:ascii="ＭＳ ゴシック" w:eastAsia="ＭＳ ゴシック" w:hAnsi="ＭＳ ゴシック"/>
        </w:rPr>
      </w:pPr>
      <w:r w:rsidRPr="000174DC">
        <w:rPr>
          <w:rFonts w:ascii="ＭＳ ゴシック" w:eastAsia="ＭＳ ゴシック" w:hAnsi="ＭＳ ゴシック" w:hint="eastAsia"/>
        </w:rPr>
        <w:t xml:space="preserve">　　　　　　　　　　　　　　　　　　　　鳴門市長</w:t>
      </w:r>
    </w:p>
    <w:p w:rsidR="007D2C26" w:rsidRPr="00FE4974" w:rsidRDefault="007D2C26"/>
    <w:sectPr w:rsidR="007D2C26" w:rsidRPr="00FE4974" w:rsidSect="00B85BC1">
      <w:pgSz w:w="11906" w:h="16838"/>
      <w:pgMar w:top="964" w:right="964" w:bottom="964" w:left="96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290C" w:rsidRDefault="0027290C" w:rsidP="00FE4974">
      <w:r>
        <w:separator/>
      </w:r>
    </w:p>
  </w:endnote>
  <w:endnote w:type="continuationSeparator" w:id="0">
    <w:p w:rsidR="0027290C" w:rsidRDefault="0027290C" w:rsidP="00FE49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290C" w:rsidRDefault="0027290C" w:rsidP="00FE4974">
      <w:r>
        <w:separator/>
      </w:r>
    </w:p>
  </w:footnote>
  <w:footnote w:type="continuationSeparator" w:id="0">
    <w:p w:rsidR="0027290C" w:rsidRDefault="0027290C" w:rsidP="00FE497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55B9"/>
    <w:rsid w:val="000B1282"/>
    <w:rsid w:val="0027290C"/>
    <w:rsid w:val="00290F0B"/>
    <w:rsid w:val="007D2C26"/>
    <w:rsid w:val="009A604E"/>
    <w:rsid w:val="00A655B9"/>
    <w:rsid w:val="00B85BC1"/>
    <w:rsid w:val="00BF18AE"/>
    <w:rsid w:val="00C241C9"/>
    <w:rsid w:val="00FE133C"/>
    <w:rsid w:val="00FE49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27CAEB8"/>
  <w15:chartTrackingRefBased/>
  <w15:docId w15:val="{E438A537-728E-4932-BDFB-5229A0A374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4974"/>
    <w:pPr>
      <w:widowControl w:val="0"/>
      <w:jc w:val="both"/>
    </w:pPr>
    <w:rPr>
      <w:rFonts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E4974"/>
    <w:pPr>
      <w:tabs>
        <w:tab w:val="center" w:pos="4252"/>
        <w:tab w:val="right" w:pos="8504"/>
      </w:tabs>
      <w:snapToGrid w:val="0"/>
    </w:pPr>
    <w:rPr>
      <w:rFonts w:cstheme="minorBidi"/>
      <w:szCs w:val="22"/>
    </w:rPr>
  </w:style>
  <w:style w:type="character" w:customStyle="1" w:styleId="a4">
    <w:name w:val="ヘッダー (文字)"/>
    <w:basedOn w:val="a0"/>
    <w:link w:val="a3"/>
    <w:uiPriority w:val="99"/>
    <w:rsid w:val="00FE4974"/>
  </w:style>
  <w:style w:type="paragraph" w:styleId="a5">
    <w:name w:val="footer"/>
    <w:basedOn w:val="a"/>
    <w:link w:val="a6"/>
    <w:uiPriority w:val="99"/>
    <w:unhideWhenUsed/>
    <w:rsid w:val="00FE4974"/>
    <w:pPr>
      <w:tabs>
        <w:tab w:val="center" w:pos="4252"/>
        <w:tab w:val="right" w:pos="8504"/>
      </w:tabs>
      <w:snapToGrid w:val="0"/>
    </w:pPr>
    <w:rPr>
      <w:rFonts w:cstheme="minorBidi"/>
      <w:szCs w:val="22"/>
    </w:rPr>
  </w:style>
  <w:style w:type="character" w:customStyle="1" w:styleId="a6">
    <w:name w:val="フッター (文字)"/>
    <w:basedOn w:val="a0"/>
    <w:link w:val="a5"/>
    <w:uiPriority w:val="99"/>
    <w:rsid w:val="00FE4974"/>
  </w:style>
  <w:style w:type="paragraph" w:styleId="a7">
    <w:name w:val="Note Heading"/>
    <w:basedOn w:val="a"/>
    <w:next w:val="a"/>
    <w:link w:val="a8"/>
    <w:rsid w:val="00FE4974"/>
    <w:pPr>
      <w:jc w:val="center"/>
    </w:pPr>
    <w:rPr>
      <w:rFonts w:ascii="ＭＳ ゴシック" w:eastAsia="ＭＳ ゴシック" w:hAnsi="ＭＳ ゴシック"/>
      <w:color w:val="000000"/>
      <w:kern w:val="0"/>
    </w:rPr>
  </w:style>
  <w:style w:type="character" w:customStyle="1" w:styleId="a8">
    <w:name w:val="記 (文字)"/>
    <w:basedOn w:val="a0"/>
    <w:link w:val="a7"/>
    <w:rsid w:val="00FE4974"/>
    <w:rPr>
      <w:rFonts w:ascii="ＭＳ ゴシック" w:eastAsia="ＭＳ ゴシック" w:hAnsi="ＭＳ ゴシック" w:cs="Times New Roman"/>
      <w:color w:val="000000"/>
      <w:kern w:val="0"/>
      <w:szCs w:val="20"/>
    </w:rPr>
  </w:style>
  <w:style w:type="paragraph" w:styleId="a9">
    <w:name w:val="Closing"/>
    <w:basedOn w:val="a"/>
    <w:link w:val="aa"/>
    <w:rsid w:val="00FE4974"/>
    <w:pPr>
      <w:jc w:val="right"/>
    </w:pPr>
    <w:rPr>
      <w:rFonts w:ascii="ＭＳ ゴシック" w:eastAsia="ＭＳ ゴシック" w:hAnsi="ＭＳ ゴシック"/>
      <w:color w:val="000000"/>
      <w:kern w:val="0"/>
    </w:rPr>
  </w:style>
  <w:style w:type="character" w:customStyle="1" w:styleId="aa">
    <w:name w:val="結語 (文字)"/>
    <w:basedOn w:val="a0"/>
    <w:link w:val="a9"/>
    <w:rsid w:val="00FE4974"/>
    <w:rPr>
      <w:rFonts w:ascii="ＭＳ ゴシック" w:eastAsia="ＭＳ ゴシック" w:hAnsi="ＭＳ ゴシック" w:cs="Times New Roman"/>
      <w:color w:val="000000"/>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258</Words>
  <Characters>1477</Characters>
  <Application>Microsoft Office Word</Application>
  <DocSecurity>0</DocSecurity>
  <Lines>12</Lines>
  <Paragraphs>3</Paragraphs>
  <ScaleCrop>false</ScaleCrop>
  <Company/>
  <LinksUpToDate>false</LinksUpToDate>
  <CharactersWithSpaces>1732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2020-03-22T04:53:00Z</dcterms:created>
  <dcterms:modified xsi:type="dcterms:W3CDTF">2023-08-02T06:05:00Z</dcterms:modified>
</cp:coreProperties>
</file>