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E681B" w:rsidRPr="0070772F" w:rsidTr="00F06E7B">
        <w:trPr>
          <w:trHeight w:val="400"/>
        </w:trPr>
        <w:tc>
          <w:tcPr>
            <w:tcW w:w="9634" w:type="dxa"/>
            <w:gridSpan w:val="3"/>
          </w:tcPr>
          <w:p w:rsidR="00CE681B" w:rsidRPr="0070772F" w:rsidRDefault="00CE681B" w:rsidP="00F06E7B">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E681B" w:rsidRPr="0070772F" w:rsidTr="00F06E7B">
        <w:trPr>
          <w:trHeight w:val="238"/>
        </w:trPr>
        <w:tc>
          <w:tcPr>
            <w:tcW w:w="3343" w:type="dxa"/>
            <w:tcBorders>
              <w:top w:val="single" w:sz="24" w:space="0" w:color="auto"/>
              <w:left w:val="single" w:sz="24" w:space="0" w:color="auto"/>
              <w:bottom w:val="single" w:sz="24" w:space="0" w:color="auto"/>
              <w:right w:val="single" w:sz="24" w:space="0" w:color="auto"/>
            </w:tcBorders>
          </w:tcPr>
          <w:p w:rsidR="00CE681B" w:rsidRPr="0070772F" w:rsidRDefault="00CE681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CE681B" w:rsidRPr="0070772F" w:rsidRDefault="00CE681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E681B" w:rsidRPr="0070772F" w:rsidRDefault="00CE681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E681B" w:rsidRPr="0070772F" w:rsidTr="00F06E7B">
        <w:trPr>
          <w:trHeight w:val="273"/>
        </w:trPr>
        <w:tc>
          <w:tcPr>
            <w:tcW w:w="3343" w:type="dxa"/>
            <w:tcBorders>
              <w:top w:val="single" w:sz="24" w:space="0" w:color="auto"/>
            </w:tcBorders>
          </w:tcPr>
          <w:p w:rsidR="00CE681B" w:rsidRPr="0070772F" w:rsidRDefault="00CE681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CE681B" w:rsidRPr="0070772F" w:rsidRDefault="00CE681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E681B" w:rsidRPr="0070772F" w:rsidRDefault="00CE681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CE681B" w:rsidRPr="007761D1" w:rsidRDefault="00CE681B" w:rsidP="00CE681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E681B" w:rsidRPr="007761D1" w:rsidTr="002A4EB9">
        <w:trPr>
          <w:trHeight w:val="1124"/>
        </w:trPr>
        <w:tc>
          <w:tcPr>
            <w:tcW w:w="9582" w:type="dxa"/>
            <w:tcBorders>
              <w:top w:val="single" w:sz="4" w:space="0" w:color="000000"/>
              <w:left w:val="single" w:sz="4" w:space="0" w:color="000000"/>
              <w:bottom w:val="single" w:sz="4" w:space="0" w:color="000000"/>
              <w:right w:val="single" w:sz="4" w:space="0" w:color="000000"/>
            </w:tcBorders>
          </w:tcPr>
          <w:p w:rsidR="00CE681B" w:rsidRPr="007761D1" w:rsidRDefault="00CE681B" w:rsidP="002A4EB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CE681B" w:rsidRPr="007761D1" w:rsidRDefault="00CE681B" w:rsidP="002A4EB9">
            <w:pPr>
              <w:suppressAutoHyphens/>
              <w:kinsoku w:val="0"/>
              <w:overflowPunct w:val="0"/>
              <w:autoSpaceDE w:val="0"/>
              <w:autoSpaceDN w:val="0"/>
              <w:adjustRightInd w:val="0"/>
              <w:spacing w:line="240" w:lineRule="exac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ED732F">
              <w:rPr>
                <w:rFonts w:ascii="ＭＳ ゴシック" w:eastAsia="ＭＳ ゴシック" w:hAnsi="ＭＳ ゴシック" w:hint="eastAsia"/>
                <w:color w:val="000000"/>
                <w:kern w:val="0"/>
              </w:rPr>
              <w:t>用保険法第２条第５項第５号の規定による認定申請書（ハ－①）</w:t>
            </w:r>
          </w:p>
          <w:p w:rsidR="00CE681B" w:rsidRPr="007761D1" w:rsidRDefault="00CE681B" w:rsidP="002A4EB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CE681B" w:rsidRPr="007761D1" w:rsidRDefault="00CE681B" w:rsidP="002A4EB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E681B" w:rsidRPr="007761D1" w:rsidRDefault="00CE681B" w:rsidP="002A4EB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D732F">
              <w:rPr>
                <w:rFonts w:ascii="ＭＳ ゴシック" w:eastAsia="ＭＳ ゴシック" w:hAnsi="ＭＳ ゴシック" w:hint="eastAsia"/>
                <w:color w:val="000000"/>
                <w:kern w:val="0"/>
              </w:rPr>
              <w:t xml:space="preserve">鳴　門　市　長　</w:t>
            </w:r>
            <w:r w:rsidRPr="007761D1">
              <w:rPr>
                <w:rFonts w:ascii="ＭＳ ゴシック" w:eastAsia="ＭＳ ゴシック" w:hAnsi="ＭＳ ゴシック" w:hint="eastAsia"/>
                <w:color w:val="000000"/>
                <w:kern w:val="0"/>
              </w:rPr>
              <w:t xml:space="preserve">　殿</w:t>
            </w:r>
          </w:p>
          <w:p w:rsidR="00CE681B" w:rsidRPr="007761D1" w:rsidRDefault="00CE681B" w:rsidP="002A4EB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CE681B" w:rsidRPr="007761D1" w:rsidRDefault="00CE681B" w:rsidP="002A4EB9">
            <w:pPr>
              <w:suppressAutoHyphens/>
              <w:kinsoku w:val="0"/>
              <w:overflowPunct w:val="0"/>
              <w:autoSpaceDE w:val="0"/>
              <w:autoSpaceDN w:val="0"/>
              <w:adjustRightInd w:val="0"/>
              <w:spacing w:line="36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CE681B" w:rsidRPr="007761D1" w:rsidRDefault="00CE681B" w:rsidP="002A4EB9">
            <w:pPr>
              <w:suppressAutoHyphens/>
              <w:kinsoku w:val="0"/>
              <w:overflowPunct w:val="0"/>
              <w:autoSpaceDE w:val="0"/>
              <w:autoSpaceDN w:val="0"/>
              <w:adjustRightInd w:val="0"/>
              <w:spacing w:line="36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D732F">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3B22C8">
              <w:rPr>
                <w:rFonts w:ascii="ＭＳ ゴシック" w:eastAsia="ＭＳ ゴシック" w:hAnsi="ＭＳ ゴシック" w:hint="eastAsia"/>
                <w:color w:val="000000"/>
                <w:kern w:val="0"/>
                <w:u w:val="single" w:color="000000"/>
              </w:rPr>
              <w:t>印</w:t>
            </w:r>
            <w:bookmarkStart w:id="0" w:name="_GoBack"/>
            <w:bookmarkEnd w:id="0"/>
          </w:p>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rsidR="00CE681B" w:rsidRPr="007761D1" w:rsidRDefault="00CE681B" w:rsidP="00F06E7B">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CE681B" w:rsidRPr="007761D1" w:rsidRDefault="00CE681B" w:rsidP="00F06E7B">
            <w:pPr>
              <w:pStyle w:val="a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E681B" w:rsidRPr="007761D1" w:rsidTr="00F06E7B">
              <w:trPr>
                <w:trHeight w:val="372"/>
              </w:trPr>
              <w:tc>
                <w:tcPr>
                  <w:tcW w:w="3163" w:type="dxa"/>
                  <w:tcBorders>
                    <w:top w:val="single" w:sz="24" w:space="0" w:color="auto"/>
                    <w:left w:val="single" w:sz="24" w:space="0" w:color="auto"/>
                    <w:bottom w:val="single" w:sz="24" w:space="0" w:color="auto"/>
                    <w:right w:val="single" w:sz="24" w:space="0" w:color="auto"/>
                  </w:tcBorders>
                </w:tcPr>
                <w:p w:rsidR="00CE681B" w:rsidRPr="007761D1" w:rsidRDefault="00CE681B" w:rsidP="00F06E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E681B" w:rsidRPr="007761D1" w:rsidTr="00F06E7B">
              <w:trPr>
                <w:trHeight w:val="388"/>
              </w:trPr>
              <w:tc>
                <w:tcPr>
                  <w:tcW w:w="3163" w:type="dxa"/>
                  <w:tcBorders>
                    <w:top w:val="single" w:sz="24" w:space="0" w:color="auto"/>
                  </w:tcBorders>
                </w:tcPr>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E681B" w:rsidRPr="002A4EB9" w:rsidRDefault="00CE681B" w:rsidP="002A4EB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2A4EB9">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E681B" w:rsidRPr="007761D1" w:rsidRDefault="00CE681B" w:rsidP="00F06E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E681B" w:rsidRPr="007761D1" w:rsidRDefault="00CE681B"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CE681B" w:rsidRPr="007761D1" w:rsidRDefault="00CE681B"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CE681B" w:rsidRPr="007761D1" w:rsidRDefault="00CE681B"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CE681B" w:rsidRPr="007761D1" w:rsidRDefault="00CE681B" w:rsidP="00F06E7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E681B" w:rsidRPr="007761D1" w:rsidRDefault="00CE681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CE681B" w:rsidRPr="007761D1" w:rsidRDefault="00CE681B" w:rsidP="00F06E7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E681B" w:rsidRPr="002A4EB9" w:rsidRDefault="002A4EB9" w:rsidP="002A4EB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p>
          <w:p w:rsidR="00CE681B" w:rsidRPr="007761D1" w:rsidRDefault="002A4EB9"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CE681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r w:rsidR="00CE681B" w:rsidRPr="007761D1">
              <w:rPr>
                <w:rFonts w:ascii="ＭＳ ゴシック" w:eastAsia="ＭＳ ゴシック" w:hAnsi="ＭＳ ゴシック" w:hint="eastAsia"/>
                <w:color w:val="000000"/>
                <w:spacing w:val="16"/>
                <w:kern w:val="0"/>
              </w:rPr>
              <w:t>」</w:t>
            </w:r>
          </w:p>
          <w:p w:rsidR="00CE681B" w:rsidRPr="007761D1" w:rsidRDefault="00CE681B" w:rsidP="00F06E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CE681B" w:rsidRPr="007761D1" w:rsidRDefault="00CE681B"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CE681B" w:rsidRPr="007761D1" w:rsidRDefault="00CE681B"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CE681B" w:rsidRPr="007761D1" w:rsidRDefault="00CE681B" w:rsidP="00F06E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CE681B" w:rsidRPr="007761D1" w:rsidRDefault="00CE681B" w:rsidP="00F06E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ED732F">
              <w:rPr>
                <w:rFonts w:ascii="ＭＳ ゴシック" w:eastAsia="ＭＳ ゴシック" w:hAnsi="ＭＳ ゴシック" w:hint="eastAsia"/>
                <w:color w:val="000000"/>
                <w:spacing w:val="16"/>
                <w:kern w:val="0"/>
              </w:rPr>
              <w:t>鳴門市長</w:t>
            </w:r>
          </w:p>
        </w:tc>
      </w:tr>
    </w:tbl>
    <w:p w:rsidR="00CE681B" w:rsidRPr="002A4EB9" w:rsidRDefault="00CE681B" w:rsidP="002A4EB9">
      <w:pPr>
        <w:suppressAutoHyphens/>
        <w:wordWrap w:val="0"/>
        <w:spacing w:line="240" w:lineRule="exact"/>
        <w:ind w:leftChars="100" w:left="930" w:hangingChars="400" w:hanging="720"/>
        <w:jc w:val="left"/>
        <w:textAlignment w:val="baseline"/>
        <w:rPr>
          <w:rFonts w:ascii="ＭＳ ゴシック" w:eastAsia="ＭＳ ゴシック" w:hAnsi="ＭＳ ゴシック"/>
          <w:color w:val="000000"/>
          <w:kern w:val="0"/>
          <w:sz w:val="18"/>
        </w:rPr>
      </w:pPr>
      <w:r w:rsidRPr="002A4EB9">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CE681B" w:rsidRPr="002A4EB9" w:rsidDel="00B22EA4" w:rsidRDefault="00CE681B" w:rsidP="002A4EB9">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2A4EB9" w:rsidDel="00B22EA4">
        <w:rPr>
          <w:rFonts w:ascii="ＭＳ ゴシック" w:eastAsia="ＭＳ ゴシック" w:hAnsi="ＭＳ ゴシック" w:hint="eastAsia"/>
          <w:color w:val="000000"/>
          <w:kern w:val="0"/>
          <w:sz w:val="18"/>
        </w:rPr>
        <w:t>（注２）○○○○には、</w:t>
      </w:r>
      <w:r w:rsidRPr="002A4EB9">
        <w:rPr>
          <w:rFonts w:ascii="ＭＳ ゴシック" w:eastAsia="ＭＳ ゴシック" w:hAnsi="ＭＳ ゴシック" w:hint="eastAsia"/>
          <w:color w:val="000000"/>
          <w:kern w:val="0"/>
          <w:sz w:val="18"/>
        </w:rPr>
        <w:t>外的要因及び増加している費用</w:t>
      </w:r>
      <w:r w:rsidRPr="002A4EB9" w:rsidDel="00B22EA4">
        <w:rPr>
          <w:rFonts w:ascii="ＭＳ ゴシック" w:eastAsia="ＭＳ ゴシック" w:hAnsi="ＭＳ ゴシック" w:hint="eastAsia"/>
          <w:color w:val="000000"/>
          <w:kern w:val="0"/>
          <w:sz w:val="18"/>
        </w:rPr>
        <w:t>を入れる。</w:t>
      </w:r>
    </w:p>
    <w:p w:rsidR="00CE681B" w:rsidRPr="002A4EB9" w:rsidRDefault="00CE681B" w:rsidP="002A4EB9">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2A4EB9">
        <w:rPr>
          <w:rFonts w:ascii="ＭＳ ゴシック" w:eastAsia="ＭＳ ゴシック" w:hAnsi="ＭＳ ゴシック" w:hint="eastAsia"/>
          <w:color w:val="000000"/>
          <w:kern w:val="0"/>
          <w:sz w:val="18"/>
        </w:rPr>
        <w:t>（注</w:t>
      </w:r>
      <w:r w:rsidRPr="002A4EB9" w:rsidDel="00B22EA4">
        <w:rPr>
          <w:rFonts w:ascii="ＭＳ ゴシック" w:eastAsia="ＭＳ ゴシック" w:hAnsi="ＭＳ ゴシック" w:hint="eastAsia"/>
          <w:color w:val="000000"/>
          <w:kern w:val="0"/>
          <w:sz w:val="18"/>
        </w:rPr>
        <w:t>３</w:t>
      </w:r>
      <w:r w:rsidRPr="002A4EB9">
        <w:rPr>
          <w:rFonts w:ascii="ＭＳ ゴシック" w:eastAsia="ＭＳ ゴシック" w:hAnsi="ＭＳ ゴシック" w:hint="eastAsia"/>
          <w:color w:val="000000"/>
          <w:kern w:val="0"/>
          <w:sz w:val="18"/>
        </w:rPr>
        <w:t>）企業全体の月平均売上高営業利益率を記載。</w:t>
      </w:r>
    </w:p>
    <w:p w:rsidR="00CE681B" w:rsidRPr="002A4EB9" w:rsidRDefault="00CE681B" w:rsidP="002A4EB9">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2A4EB9">
        <w:rPr>
          <w:rFonts w:ascii="ＭＳ ゴシック" w:eastAsia="ＭＳ ゴシック" w:hAnsi="ＭＳ ゴシック" w:hint="eastAsia"/>
          <w:color w:val="000000"/>
          <w:kern w:val="0"/>
          <w:sz w:val="18"/>
        </w:rPr>
        <w:t>（留意事項）</w:t>
      </w:r>
    </w:p>
    <w:p w:rsidR="00CE681B" w:rsidRPr="002A4EB9" w:rsidRDefault="00CE681B" w:rsidP="002A4EB9">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2A4EB9">
        <w:rPr>
          <w:rFonts w:ascii="ＭＳ ゴシック" w:eastAsia="ＭＳ ゴシック" w:hAnsi="ＭＳ ゴシック" w:hint="eastAsia"/>
          <w:color w:val="000000"/>
          <w:kern w:val="0"/>
          <w:sz w:val="18"/>
        </w:rPr>
        <w:t>本認定とは別に、金融機関及び信用保証協会による金融上の審査があります。</w:t>
      </w:r>
    </w:p>
    <w:p w:rsidR="00CE681B" w:rsidRPr="002A4EB9" w:rsidRDefault="00ED732F" w:rsidP="002A4EB9">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2A4EB9">
        <w:rPr>
          <w:rFonts w:ascii="ＭＳ ゴシック" w:eastAsia="ＭＳ ゴシック" w:hAnsi="ＭＳ ゴシック" w:hint="eastAsia"/>
          <w:color w:val="000000"/>
          <w:kern w:val="0"/>
          <w:sz w:val="18"/>
        </w:rPr>
        <w:t>市</w:t>
      </w:r>
      <w:r w:rsidR="00CE681B" w:rsidRPr="002A4EB9">
        <w:rPr>
          <w:rFonts w:ascii="ＭＳ ゴシック" w:eastAsia="ＭＳ ゴシック" w:hAnsi="ＭＳ ゴシック" w:hint="eastAsia"/>
          <w:color w:val="000000"/>
          <w:kern w:val="0"/>
          <w:sz w:val="18"/>
        </w:rPr>
        <w:t>長から認定を受けた日から３０日以内に金融機関又は信用保証協会に対して、保証の申込みを行うことが必要です。</w:t>
      </w:r>
    </w:p>
    <w:p w:rsidR="00B15DA9" w:rsidRPr="00CE681B" w:rsidRDefault="00B15DA9"/>
    <w:sectPr w:rsidR="00B15DA9" w:rsidRPr="00CE681B" w:rsidSect="002A4EB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1B" w:rsidRDefault="00CE681B" w:rsidP="00CE681B">
      <w:r>
        <w:separator/>
      </w:r>
    </w:p>
  </w:endnote>
  <w:endnote w:type="continuationSeparator" w:id="0">
    <w:p w:rsidR="00CE681B" w:rsidRDefault="00CE681B" w:rsidP="00C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1B" w:rsidRDefault="00CE681B" w:rsidP="00CE681B">
      <w:r>
        <w:separator/>
      </w:r>
    </w:p>
  </w:footnote>
  <w:footnote w:type="continuationSeparator" w:id="0">
    <w:p w:rsidR="00CE681B" w:rsidRDefault="00CE681B" w:rsidP="00CE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18"/>
    <w:rsid w:val="002A4EB9"/>
    <w:rsid w:val="003B22C8"/>
    <w:rsid w:val="00A65318"/>
    <w:rsid w:val="00B15DA9"/>
    <w:rsid w:val="00CE681B"/>
    <w:rsid w:val="00ED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3357F"/>
  <w15:chartTrackingRefBased/>
  <w15:docId w15:val="{B6D53B97-DC02-4256-B0F0-F7725C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81B"/>
    <w:pPr>
      <w:tabs>
        <w:tab w:val="center" w:pos="4252"/>
        <w:tab w:val="right" w:pos="8504"/>
      </w:tabs>
      <w:snapToGrid w:val="0"/>
    </w:pPr>
  </w:style>
  <w:style w:type="character" w:customStyle="1" w:styleId="a4">
    <w:name w:val="ヘッダー (文字)"/>
    <w:basedOn w:val="a0"/>
    <w:link w:val="a3"/>
    <w:uiPriority w:val="99"/>
    <w:rsid w:val="00CE681B"/>
  </w:style>
  <w:style w:type="paragraph" w:styleId="a5">
    <w:name w:val="footer"/>
    <w:basedOn w:val="a"/>
    <w:link w:val="a6"/>
    <w:uiPriority w:val="99"/>
    <w:unhideWhenUsed/>
    <w:rsid w:val="00CE681B"/>
    <w:pPr>
      <w:tabs>
        <w:tab w:val="center" w:pos="4252"/>
        <w:tab w:val="right" w:pos="8504"/>
      </w:tabs>
      <w:snapToGrid w:val="0"/>
    </w:pPr>
  </w:style>
  <w:style w:type="character" w:customStyle="1" w:styleId="a6">
    <w:name w:val="フッター (文字)"/>
    <w:basedOn w:val="a0"/>
    <w:link w:val="a5"/>
    <w:uiPriority w:val="99"/>
    <w:rsid w:val="00CE681B"/>
  </w:style>
  <w:style w:type="paragraph" w:styleId="a7">
    <w:name w:val="List Paragraph"/>
    <w:basedOn w:val="a"/>
    <w:qFormat/>
    <w:rsid w:val="00CE681B"/>
    <w:pPr>
      <w:ind w:leftChars="400" w:left="840"/>
    </w:pPr>
    <w:rPr>
      <w:szCs w:val="22"/>
    </w:rPr>
  </w:style>
  <w:style w:type="paragraph" w:styleId="a8">
    <w:name w:val="Closing"/>
    <w:basedOn w:val="a"/>
    <w:link w:val="a9"/>
    <w:rsid w:val="00CE681B"/>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CE681B"/>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2024-11-08T08:59:00Z</dcterms:created>
  <dcterms:modified xsi:type="dcterms:W3CDTF">2024-11-26T05:21:00Z</dcterms:modified>
</cp:coreProperties>
</file>