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0B4D0154" w:rsidR="003267DC" w:rsidRPr="00407DD7" w:rsidRDefault="00CB3E9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鳴門市長　泉　理彦</w:t>
      </w:r>
      <w:bookmarkStart w:id="0" w:name="_GoBack"/>
      <w:bookmarkEnd w:id="0"/>
      <w:r w:rsidR="004D155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B3E9E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2021-07-20T04:41:00Z</dcterms:modified>
</cp:coreProperties>
</file>