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7197813" w:rsidR="003267DC" w:rsidRPr="00407DD7" w:rsidRDefault="00CF198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鳴門市長　泉　理彦</w:t>
      </w:r>
      <w:bookmarkStart w:id="0" w:name="_GoBack"/>
      <w:bookmarkEnd w:id="0"/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1984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2021-07-20T04:40:00Z</dcterms:modified>
</cp:coreProperties>
</file>