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63BF4E64" w:rsidR="0099376D" w:rsidRDefault="0099376D" w:rsidP="0099376D"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45A840DD" w:rsidR="003267DC" w:rsidRPr="00407DD7" w:rsidRDefault="00BD1001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鳴門市長　泉　理彦</w:t>
      </w:r>
      <w:bookmarkStart w:id="0" w:name="_GoBack"/>
      <w:bookmarkEnd w:id="0"/>
      <w:r w:rsidR="00CA596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D1001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2021-07-20T04:38:00Z</dcterms:modified>
</cp:coreProperties>
</file>