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63BF4E64" w:rsidR="0099376D" w:rsidRDefault="0099376D" w:rsidP="0099376D"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45A840DD" w:rsidR="003267DC" w:rsidRPr="00407DD7" w:rsidRDefault="00BD1001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鳴門市長　泉　理彦</w:t>
      </w:r>
      <w:bookmarkStart w:id="0" w:name="_GoBack"/>
      <w:bookmarkEnd w:id="0"/>
      <w:r w:rsidR="00CA596F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D1001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2021-07-20T04:38:00Z</dcterms:modified>
</cp:coreProperties>
</file>