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DE" w:rsidRDefault="00116EDE" w:rsidP="00116EDE">
      <w:pPr>
        <w:rPr>
          <w:rFonts w:eastAsia="HG丸ｺﾞｼｯｸM-PRO"/>
          <w:bCs/>
          <w:sz w:val="24"/>
        </w:rPr>
      </w:pPr>
      <w:bookmarkStart w:id="0" w:name="_GoBack"/>
      <w:bookmarkEnd w:id="0"/>
      <w:r>
        <w:rPr>
          <w:rFonts w:eastAsia="HG丸ｺﾞｼｯｸM-PRO" w:hint="eastAsia"/>
          <w:bCs/>
          <w:sz w:val="24"/>
        </w:rPr>
        <w:t>A</w:t>
      </w:r>
      <w:r>
        <w:rPr>
          <w:rFonts w:eastAsia="HG丸ｺﾞｼｯｸM-PRO" w:hint="eastAsia"/>
          <w:bCs/>
          <w:sz w:val="24"/>
        </w:rPr>
        <w:t xml:space="preserve">　</w:t>
      </w:r>
      <w:r w:rsidRPr="00302CC3">
        <w:rPr>
          <w:rFonts w:eastAsia="HG丸ｺﾞｼｯｸM-PRO" w:hint="eastAsia"/>
          <w:bCs/>
          <w:sz w:val="24"/>
        </w:rPr>
        <w:t>募集の趣旨・目的及び背景、案の概要・論点等</w:t>
      </w:r>
    </w:p>
    <w:p w:rsidR="00C437C4" w:rsidRPr="00C437C4" w:rsidRDefault="00C437C4" w:rsidP="00116EDE">
      <w:pPr>
        <w:rPr>
          <w:rFonts w:eastAsia="HG丸ｺﾞｼｯｸM-PRO"/>
          <w:bCs/>
          <w:sz w:val="24"/>
        </w:rPr>
      </w:pPr>
    </w:p>
    <w:p w:rsidR="00116EDE" w:rsidRDefault="00116EDE" w:rsidP="00116EDE">
      <w:pPr>
        <w:rPr>
          <w:b/>
          <w:bCs/>
        </w:rPr>
      </w:pPr>
      <w:r>
        <w:rPr>
          <w:rFonts w:eastAsia="HG丸ｺﾞｼｯｸM-PRO" w:hint="eastAsia"/>
          <w:b/>
          <w:bCs/>
          <w:sz w:val="24"/>
          <w:bdr w:val="single" w:sz="4" w:space="0" w:color="auto" w:frame="1"/>
          <w:shd w:val="clear" w:color="auto" w:fill="E0E0E0"/>
        </w:rPr>
        <w:t xml:space="preserve">１．案を作成した趣旨、目的及び背景　　　　　　　　　　　　　　　　　　　　　　　　　　　　　　　　　　　　　</w:t>
      </w:r>
    </w:p>
    <w:p w:rsidR="00CD1078" w:rsidRDefault="00CD1078" w:rsidP="004A4F7D">
      <w:pPr>
        <w:ind w:firstLineChars="100" w:firstLine="210"/>
        <w:rPr>
          <w:rFonts w:asciiTheme="minorEastAsia" w:eastAsiaTheme="minorEastAsia" w:hAnsiTheme="minorEastAsia"/>
        </w:rPr>
      </w:pPr>
    </w:p>
    <w:p w:rsidR="00116EDE" w:rsidRPr="001244CC" w:rsidRDefault="00116EDE" w:rsidP="004A4F7D">
      <w:pPr>
        <w:ind w:firstLineChars="100" w:firstLine="210"/>
        <w:rPr>
          <w:rFonts w:asciiTheme="minorEastAsia" w:eastAsiaTheme="minorEastAsia" w:hAnsiTheme="minorEastAsia"/>
        </w:rPr>
      </w:pPr>
      <w:r w:rsidRPr="001244CC">
        <w:rPr>
          <w:rFonts w:asciiTheme="minorEastAsia" w:eastAsiaTheme="minorEastAsia" w:hAnsiTheme="minorEastAsia" w:hint="eastAsia"/>
        </w:rPr>
        <w:t>鳴門市では、</w:t>
      </w:r>
      <w:r w:rsidR="004A4F7D" w:rsidRPr="001244CC">
        <w:rPr>
          <w:rFonts w:asciiTheme="minorEastAsia" w:eastAsiaTheme="minorEastAsia" w:hAnsiTheme="minorEastAsia" w:hint="eastAsia"/>
        </w:rPr>
        <w:t>社会福祉法第１０７条の規定に基づき、地域福祉の推進</w:t>
      </w:r>
      <w:r w:rsidR="004A4F7D" w:rsidRPr="001244CC">
        <w:rPr>
          <w:rFonts w:asciiTheme="minorEastAsia" w:eastAsiaTheme="minorEastAsia" w:hAnsiTheme="minorEastAsia" w:hint="eastAsia"/>
          <w:bCs/>
        </w:rPr>
        <w:t>を目的とし、地域共生社会の実現を目指すための「理念」と「仕組み」をつくることを目的とした</w:t>
      </w:r>
      <w:r w:rsidR="008C71B5" w:rsidRPr="001244CC">
        <w:rPr>
          <w:rFonts w:asciiTheme="minorEastAsia" w:eastAsiaTheme="minorEastAsia" w:hAnsiTheme="minorEastAsia" w:hint="eastAsia"/>
          <w:bCs/>
        </w:rPr>
        <w:t>「鳴門市地域福祉</w:t>
      </w:r>
      <w:r w:rsidRPr="001244CC">
        <w:rPr>
          <w:rFonts w:asciiTheme="minorEastAsia" w:eastAsiaTheme="minorEastAsia" w:hAnsiTheme="minorEastAsia" w:hint="eastAsia"/>
          <w:bCs/>
        </w:rPr>
        <w:t>計画」</w:t>
      </w:r>
      <w:r w:rsidRPr="001244CC">
        <w:rPr>
          <w:rFonts w:asciiTheme="minorEastAsia" w:eastAsiaTheme="minorEastAsia" w:hAnsiTheme="minorEastAsia" w:hint="eastAsia"/>
        </w:rPr>
        <w:t>の策定を進めています。</w:t>
      </w:r>
      <w:r w:rsidRPr="001244CC">
        <w:rPr>
          <w:rFonts w:asciiTheme="minorEastAsia" w:eastAsiaTheme="minorEastAsia" w:hAnsiTheme="minorEastAsia"/>
        </w:rPr>
        <w:br/>
      </w:r>
      <w:r w:rsidRPr="001244CC">
        <w:rPr>
          <w:rFonts w:asciiTheme="minorEastAsia" w:eastAsiaTheme="minorEastAsia" w:hAnsiTheme="minorEastAsia" w:hint="eastAsia"/>
        </w:rPr>
        <w:t xml:space="preserve">　つきましては、素案段階での計画を公表し、市民の皆さんのご意見を募集します。提出いただいたご意見を参考に</w:t>
      </w:r>
      <w:r w:rsidR="008C71B5" w:rsidRPr="001244CC">
        <w:rPr>
          <w:rFonts w:asciiTheme="minorEastAsia" w:eastAsiaTheme="minorEastAsia" w:hAnsiTheme="minorEastAsia" w:hint="eastAsia"/>
        </w:rPr>
        <w:t>平成</w:t>
      </w:r>
      <w:r w:rsidR="008C71B5" w:rsidRPr="001244CC">
        <w:rPr>
          <w:rFonts w:asciiTheme="minorEastAsia" w:eastAsiaTheme="minorEastAsia" w:hAnsiTheme="minorEastAsia" w:hint="eastAsia"/>
          <w:bCs/>
        </w:rPr>
        <w:t>３０</w:t>
      </w:r>
      <w:r w:rsidRPr="001244CC">
        <w:rPr>
          <w:rFonts w:asciiTheme="minorEastAsia" w:eastAsiaTheme="minorEastAsia" w:hAnsiTheme="minorEastAsia" w:hint="eastAsia"/>
        </w:rPr>
        <w:t>年</w:t>
      </w:r>
      <w:r w:rsidR="008C71B5" w:rsidRPr="001244CC">
        <w:rPr>
          <w:rFonts w:asciiTheme="minorEastAsia" w:eastAsiaTheme="minorEastAsia" w:hAnsiTheme="minorEastAsia" w:hint="eastAsia"/>
          <w:bCs/>
        </w:rPr>
        <w:t>３</w:t>
      </w:r>
      <w:r w:rsidRPr="001244CC">
        <w:rPr>
          <w:rFonts w:asciiTheme="minorEastAsia" w:eastAsiaTheme="minorEastAsia" w:hAnsiTheme="minorEastAsia" w:hint="eastAsia"/>
        </w:rPr>
        <w:t>月</w:t>
      </w:r>
      <w:r w:rsidR="008C71B5" w:rsidRPr="001244CC">
        <w:rPr>
          <w:rFonts w:asciiTheme="minorEastAsia" w:eastAsiaTheme="minorEastAsia" w:hAnsiTheme="minorEastAsia" w:hint="eastAsia"/>
        </w:rPr>
        <w:t>末</w:t>
      </w:r>
      <w:r w:rsidRPr="001244CC">
        <w:rPr>
          <w:rFonts w:asciiTheme="minorEastAsia" w:eastAsiaTheme="minorEastAsia" w:hAnsiTheme="minorEastAsia" w:hint="eastAsia"/>
        </w:rPr>
        <w:t>までに「</w:t>
      </w:r>
      <w:r w:rsidR="008C71B5" w:rsidRPr="001244CC">
        <w:rPr>
          <w:rFonts w:asciiTheme="minorEastAsia" w:eastAsiaTheme="minorEastAsia" w:hAnsiTheme="minorEastAsia" w:hint="eastAsia"/>
          <w:bCs/>
        </w:rPr>
        <w:t>鳴門市地域福祉</w:t>
      </w:r>
      <w:r w:rsidRPr="001244CC">
        <w:rPr>
          <w:rFonts w:asciiTheme="minorEastAsia" w:eastAsiaTheme="minorEastAsia" w:hAnsiTheme="minorEastAsia" w:hint="eastAsia"/>
        </w:rPr>
        <w:t>計画」をまとめる予定です。</w:t>
      </w:r>
      <w:r w:rsidRPr="001244CC">
        <w:rPr>
          <w:rFonts w:asciiTheme="minorEastAsia" w:eastAsiaTheme="minorEastAsia" w:hAnsiTheme="minorEastAsia"/>
        </w:rPr>
        <w:br/>
      </w:r>
      <w:r w:rsidRPr="001244CC">
        <w:rPr>
          <w:rFonts w:asciiTheme="minorEastAsia" w:eastAsiaTheme="minorEastAsia" w:hAnsiTheme="minorEastAsia" w:hint="eastAsia"/>
        </w:rPr>
        <w:t xml:space="preserve">　</w:t>
      </w:r>
    </w:p>
    <w:p w:rsidR="00116EDE" w:rsidRDefault="00116EDE" w:rsidP="00116EDE">
      <w:pPr>
        <w:rPr>
          <w:b/>
          <w:bCs/>
        </w:rPr>
      </w:pPr>
      <w:r>
        <w:rPr>
          <w:rFonts w:eastAsia="HG丸ｺﾞｼｯｸM-PRO" w:hint="eastAsia"/>
          <w:b/>
          <w:bCs/>
          <w:sz w:val="24"/>
          <w:bdr w:val="single" w:sz="4" w:space="0" w:color="auto" w:frame="1"/>
          <w:shd w:val="clear" w:color="auto" w:fill="E0E0E0"/>
        </w:rPr>
        <w:t xml:space="preserve">２．案の概要　　　　　　　　　　　　　　　　　　　　　　　　　　　　　　　　　　　　</w:t>
      </w:r>
    </w:p>
    <w:p w:rsidR="00CD1078" w:rsidRDefault="004A4F7D" w:rsidP="00C437C4">
      <w:pPr>
        <w:jc w:val="left"/>
      </w:pPr>
      <w:r>
        <w:rPr>
          <w:rFonts w:hint="eastAsia"/>
        </w:rPr>
        <w:t xml:space="preserve">　</w:t>
      </w:r>
    </w:p>
    <w:p w:rsidR="004A4F7D" w:rsidRPr="001244CC" w:rsidRDefault="004A4F7D" w:rsidP="00B87F12">
      <w:pPr>
        <w:ind w:firstLineChars="100" w:firstLine="210"/>
        <w:jc w:val="left"/>
        <w:rPr>
          <w:rFonts w:asciiTheme="minorEastAsia" w:eastAsiaTheme="minorEastAsia" w:hAnsiTheme="minorEastAsia" w:cstheme="minorBidi"/>
          <w:szCs w:val="22"/>
        </w:rPr>
      </w:pPr>
      <w:r w:rsidRPr="001244CC">
        <w:rPr>
          <w:rFonts w:asciiTheme="minorEastAsia" w:eastAsiaTheme="minorEastAsia" w:hAnsiTheme="minorEastAsia" w:cstheme="minorBidi" w:hint="eastAsia"/>
          <w:szCs w:val="22"/>
        </w:rPr>
        <w:t>本計画は鳴門市自治基本条例の理念に則り、鳴門市総合計画を上位計画とし、本市の社会福祉を多様な主体が協働して推進するうえで</w:t>
      </w:r>
      <w:r w:rsidR="001A7E74">
        <w:rPr>
          <w:rFonts w:asciiTheme="majorEastAsia" w:eastAsiaTheme="majorEastAsia" w:hAnsiTheme="majorEastAsia" w:hint="eastAsia"/>
          <w:sz w:val="22"/>
        </w:rPr>
        <w:t>、</w:t>
      </w:r>
      <w:r w:rsidR="001A7E74" w:rsidRPr="00FD6E2E">
        <w:rPr>
          <w:rFonts w:asciiTheme="minorEastAsia" w:eastAsiaTheme="minorEastAsia" w:hAnsiTheme="minorEastAsia" w:hint="eastAsia"/>
          <w:szCs w:val="21"/>
        </w:rPr>
        <w:t>『みんなが考え、安心してしあわせに暮らすことが出来る地域</w:t>
      </w:r>
      <w:r w:rsidR="001A7E74" w:rsidRPr="00FD6E2E">
        <w:rPr>
          <w:rFonts w:asciiTheme="minorEastAsia" w:eastAsiaTheme="minorEastAsia" w:hAnsiTheme="minorEastAsia" w:hint="eastAsia"/>
          <w:color w:val="000000" w:themeColor="text1"/>
          <w:szCs w:val="21"/>
        </w:rPr>
        <w:t>共生</w:t>
      </w:r>
      <w:r w:rsidR="001A7E74" w:rsidRPr="00FD6E2E">
        <w:rPr>
          <w:rFonts w:asciiTheme="minorEastAsia" w:eastAsiaTheme="minorEastAsia" w:hAnsiTheme="minorEastAsia" w:hint="eastAsia"/>
          <w:szCs w:val="21"/>
        </w:rPr>
        <w:t>社会の実現』</w:t>
      </w:r>
      <w:r w:rsidR="00FD6E2E" w:rsidRPr="00FD6E2E">
        <w:rPr>
          <w:rFonts w:asciiTheme="minorEastAsia" w:eastAsiaTheme="minorEastAsia" w:hAnsiTheme="minorEastAsia" w:hint="eastAsia"/>
          <w:szCs w:val="21"/>
        </w:rPr>
        <w:t>を基本理念</w:t>
      </w:r>
      <w:r w:rsidR="001A7E74">
        <w:rPr>
          <w:rFonts w:asciiTheme="minorEastAsia" w:eastAsiaTheme="minorEastAsia" w:hAnsiTheme="minorEastAsia" w:cstheme="minorBidi" w:hint="eastAsia"/>
          <w:szCs w:val="22"/>
        </w:rPr>
        <w:t>とし</w:t>
      </w:r>
      <w:r w:rsidR="00FD6E2E">
        <w:rPr>
          <w:rFonts w:asciiTheme="minorEastAsia" w:eastAsiaTheme="minorEastAsia" w:hAnsiTheme="minorEastAsia" w:cstheme="minorBidi" w:hint="eastAsia"/>
          <w:szCs w:val="22"/>
        </w:rPr>
        <w:t>、地域福祉推進の</w:t>
      </w:r>
      <w:r w:rsidRPr="001244CC">
        <w:rPr>
          <w:rFonts w:asciiTheme="minorEastAsia" w:eastAsiaTheme="minorEastAsia" w:hAnsiTheme="minorEastAsia" w:cstheme="minorBidi" w:hint="eastAsia"/>
          <w:szCs w:val="22"/>
        </w:rPr>
        <w:t>基本的な方向性を定めるものです。一方で、高齢者や障がい者、子どもなど、各</w:t>
      </w:r>
      <w:r w:rsidR="00FD6E2E">
        <w:rPr>
          <w:rFonts w:asciiTheme="minorEastAsia" w:eastAsiaTheme="minorEastAsia" w:hAnsiTheme="minorEastAsia" w:cstheme="minorBidi" w:hint="eastAsia"/>
          <w:szCs w:val="22"/>
        </w:rPr>
        <w:t>福祉</w:t>
      </w:r>
      <w:r w:rsidRPr="001244CC">
        <w:rPr>
          <w:rFonts w:asciiTheme="minorEastAsia" w:eastAsiaTheme="minorEastAsia" w:hAnsiTheme="minorEastAsia" w:cstheme="minorBidi" w:hint="eastAsia"/>
          <w:szCs w:val="22"/>
        </w:rPr>
        <w:t>分野における具体的な取組みについては、それぞれの根拠法令に基づいた分野別の計画を策定し、施策の推進・展開を行っています。そのため、個別の施策・事業については、各分野別計画に位置づけ、それらの施策が展開される地域の福祉の理念を「地域福祉計画」で示します。</w:t>
      </w:r>
      <w:r w:rsidR="00FD6E2E">
        <w:rPr>
          <w:rFonts w:asciiTheme="minorEastAsia" w:eastAsiaTheme="minorEastAsia" w:hAnsiTheme="minorEastAsia" w:cstheme="minorBidi" w:hint="eastAsia"/>
          <w:szCs w:val="22"/>
        </w:rPr>
        <w:t>なお、計画期間については概ね５年としております。</w:t>
      </w:r>
    </w:p>
    <w:p w:rsidR="00116EDE" w:rsidRDefault="00116EDE" w:rsidP="00116EDE"/>
    <w:p w:rsidR="00116EDE" w:rsidRPr="00291A4D" w:rsidRDefault="00116EDE" w:rsidP="00116EDE">
      <w:pPr>
        <w:rPr>
          <w:rFonts w:eastAsia="HG丸ｺﾞｼｯｸM-PRO"/>
          <w:b/>
          <w:bCs/>
          <w:sz w:val="24"/>
          <w:bdr w:val="single" w:sz="4" w:space="0" w:color="auto" w:frame="1"/>
          <w:shd w:val="clear" w:color="auto" w:fill="E0E0E0"/>
        </w:rPr>
      </w:pPr>
      <w:r>
        <w:rPr>
          <w:rFonts w:eastAsia="HG丸ｺﾞｼｯｸM-PRO" w:hint="eastAsia"/>
          <w:b/>
          <w:bCs/>
          <w:sz w:val="24"/>
          <w:bdr w:val="single" w:sz="4" w:space="0" w:color="auto" w:frame="1"/>
          <w:shd w:val="clear" w:color="auto" w:fill="E0E0E0"/>
        </w:rPr>
        <w:t xml:space="preserve">３．案を作成する際に整理した論点及び鳴門市の考え方　　　　　　　　　　　　　　　　　　　　　　　　　　　　　　　　　　　　　</w:t>
      </w:r>
    </w:p>
    <w:p w:rsidR="00CD1078" w:rsidRDefault="00CD1078" w:rsidP="00E82B1D">
      <w:pPr>
        <w:ind w:firstLineChars="100" w:firstLine="210"/>
        <w:jc w:val="left"/>
        <w:rPr>
          <w:rFonts w:asciiTheme="minorEastAsia" w:eastAsiaTheme="minorEastAsia" w:hAnsiTheme="minorEastAsia" w:cstheme="minorBidi"/>
          <w:szCs w:val="21"/>
        </w:rPr>
      </w:pPr>
    </w:p>
    <w:p w:rsidR="00795D4C" w:rsidRDefault="00E82B1D" w:rsidP="00E82B1D">
      <w:pPr>
        <w:ind w:firstLineChars="100" w:firstLine="210"/>
        <w:jc w:val="left"/>
        <w:rPr>
          <w:rFonts w:asciiTheme="minorEastAsia" w:eastAsiaTheme="minorEastAsia" w:hAnsiTheme="minorEastAsia" w:cstheme="minorBidi"/>
          <w:szCs w:val="21"/>
        </w:rPr>
      </w:pPr>
      <w:r w:rsidRPr="001244CC">
        <w:rPr>
          <w:rFonts w:asciiTheme="minorEastAsia" w:eastAsiaTheme="minorEastAsia" w:hAnsiTheme="minorEastAsia" w:cstheme="minorBidi" w:hint="eastAsia"/>
          <w:szCs w:val="21"/>
        </w:rPr>
        <w:t>計画策定において</w:t>
      </w:r>
      <w:r w:rsidR="00073875">
        <w:rPr>
          <w:rFonts w:asciiTheme="minorEastAsia" w:eastAsiaTheme="minorEastAsia" w:hAnsiTheme="minorEastAsia" w:cstheme="minorBidi" w:hint="eastAsia"/>
          <w:szCs w:val="21"/>
        </w:rPr>
        <w:t>、</w:t>
      </w:r>
      <w:r w:rsidRPr="001244CC">
        <w:rPr>
          <w:rFonts w:asciiTheme="minorEastAsia" w:eastAsiaTheme="minorEastAsia" w:hAnsiTheme="minorEastAsia" w:cstheme="minorBidi" w:hint="eastAsia"/>
          <w:szCs w:val="21"/>
        </w:rPr>
        <w:t>サービスの利用者であり担い手でもある市民と様々な生活課題とその解決策を一緒に考えることが重要であると考え、そのため、鳴門市では平成２７年度に市民アンケートによる意識調査</w:t>
      </w:r>
      <w:r w:rsidR="00FD6E2E">
        <w:rPr>
          <w:rFonts w:asciiTheme="minorEastAsia" w:eastAsiaTheme="minorEastAsia" w:hAnsiTheme="minorEastAsia" w:cstheme="minorBidi" w:hint="eastAsia"/>
          <w:szCs w:val="21"/>
        </w:rPr>
        <w:t>を行い、平成２８年度から</w:t>
      </w:r>
      <w:r w:rsidRPr="001244CC">
        <w:rPr>
          <w:rFonts w:asciiTheme="minorEastAsia" w:eastAsiaTheme="minorEastAsia" w:hAnsiTheme="minorEastAsia" w:cstheme="minorBidi" w:hint="eastAsia"/>
          <w:szCs w:val="21"/>
        </w:rPr>
        <w:t>は、「鳴門市地域福祉計画審議会」</w:t>
      </w:r>
      <w:r w:rsidR="00073875">
        <w:rPr>
          <w:rFonts w:asciiTheme="minorEastAsia" w:eastAsiaTheme="minorEastAsia" w:hAnsiTheme="minorEastAsia" w:cstheme="minorBidi" w:hint="eastAsia"/>
          <w:szCs w:val="21"/>
        </w:rPr>
        <w:t>を</w:t>
      </w:r>
      <w:r w:rsidR="00FD6E2E">
        <w:rPr>
          <w:rFonts w:asciiTheme="minorEastAsia" w:eastAsiaTheme="minorEastAsia" w:hAnsiTheme="minorEastAsia" w:cstheme="minorBidi" w:hint="eastAsia"/>
          <w:szCs w:val="21"/>
        </w:rPr>
        <w:t>設置し</w:t>
      </w:r>
      <w:r w:rsidRPr="001244CC">
        <w:rPr>
          <w:rFonts w:asciiTheme="minorEastAsia" w:eastAsiaTheme="minorEastAsia" w:hAnsiTheme="minorEastAsia" w:cstheme="minorBidi" w:hint="eastAsia"/>
          <w:szCs w:val="21"/>
        </w:rPr>
        <w:t>、公募市民と鳴門市職員、鳴門市社会福祉協議会職員から構成され</w:t>
      </w:r>
      <w:r w:rsidR="00FD6E2E">
        <w:rPr>
          <w:rFonts w:asciiTheme="minorEastAsia" w:eastAsiaTheme="minorEastAsia" w:hAnsiTheme="minorEastAsia" w:cstheme="minorBidi" w:hint="eastAsia"/>
          <w:szCs w:val="21"/>
        </w:rPr>
        <w:t>る「鳴門市地域福祉計画等策定市民会議」</w:t>
      </w:r>
      <w:r w:rsidR="00795D4C">
        <w:rPr>
          <w:rFonts w:asciiTheme="minorEastAsia" w:eastAsiaTheme="minorEastAsia" w:hAnsiTheme="minorEastAsia" w:cstheme="minorBidi" w:hint="eastAsia"/>
          <w:szCs w:val="21"/>
        </w:rPr>
        <w:t>の開催</w:t>
      </w:r>
      <w:r w:rsidR="00FD6E2E">
        <w:rPr>
          <w:rFonts w:asciiTheme="minorEastAsia" w:eastAsiaTheme="minorEastAsia" w:hAnsiTheme="minorEastAsia" w:cstheme="minorBidi" w:hint="eastAsia"/>
          <w:szCs w:val="21"/>
        </w:rPr>
        <w:t>や各地区で</w:t>
      </w:r>
      <w:r w:rsidR="00795D4C">
        <w:rPr>
          <w:rFonts w:asciiTheme="minorEastAsia" w:eastAsiaTheme="minorEastAsia" w:hAnsiTheme="minorEastAsia" w:cstheme="minorBidi" w:hint="eastAsia"/>
          <w:szCs w:val="21"/>
        </w:rPr>
        <w:t>の「地域座談会」</w:t>
      </w:r>
      <w:r w:rsidRPr="001244CC">
        <w:rPr>
          <w:rFonts w:asciiTheme="minorEastAsia" w:eastAsiaTheme="minorEastAsia" w:hAnsiTheme="minorEastAsia" w:cstheme="minorBidi" w:hint="eastAsia"/>
          <w:szCs w:val="21"/>
        </w:rPr>
        <w:t>の</w:t>
      </w:r>
      <w:r w:rsidR="00795D4C">
        <w:rPr>
          <w:rFonts w:asciiTheme="minorEastAsia" w:eastAsiaTheme="minorEastAsia" w:hAnsiTheme="minorEastAsia" w:cstheme="minorBidi" w:hint="eastAsia"/>
          <w:szCs w:val="21"/>
        </w:rPr>
        <w:t>開催</w:t>
      </w:r>
      <w:r w:rsidRPr="001244CC">
        <w:rPr>
          <w:rFonts w:asciiTheme="minorEastAsia" w:eastAsiaTheme="minorEastAsia" w:hAnsiTheme="minorEastAsia" w:cstheme="minorBidi" w:hint="eastAsia"/>
          <w:szCs w:val="21"/>
        </w:rPr>
        <w:t>により、市民自身が市民と共に市民の声を聞き、地域の考え方を取り入れ</w:t>
      </w:r>
      <w:r w:rsidR="00FD6E2E">
        <w:rPr>
          <w:rFonts w:asciiTheme="minorEastAsia" w:eastAsiaTheme="minorEastAsia" w:hAnsiTheme="minorEastAsia" w:cstheme="minorBidi" w:hint="eastAsia"/>
          <w:szCs w:val="21"/>
        </w:rPr>
        <w:t>る</w:t>
      </w:r>
      <w:r w:rsidR="00795D4C">
        <w:rPr>
          <w:rFonts w:asciiTheme="minorEastAsia" w:eastAsiaTheme="minorEastAsia" w:hAnsiTheme="minorEastAsia" w:cstheme="minorBidi" w:hint="eastAsia"/>
          <w:szCs w:val="21"/>
        </w:rPr>
        <w:t>という方法で計画づくりを行いました。</w:t>
      </w:r>
    </w:p>
    <w:p w:rsidR="00073875" w:rsidRPr="00073875" w:rsidRDefault="00073875" w:rsidP="00073875">
      <w:pPr>
        <w:ind w:firstLineChars="100" w:firstLine="210"/>
        <w:jc w:val="left"/>
        <w:rPr>
          <w:rFonts w:asciiTheme="minorEastAsia" w:eastAsiaTheme="minorEastAsia" w:hAnsiTheme="minorEastAsia" w:cstheme="minorBidi"/>
          <w:szCs w:val="21"/>
        </w:rPr>
      </w:pPr>
      <w:r w:rsidRPr="00073875">
        <w:rPr>
          <w:rFonts w:asciiTheme="minorEastAsia" w:eastAsiaTheme="minorEastAsia" w:hAnsiTheme="minorEastAsia" w:cstheme="minorBidi" w:hint="eastAsia"/>
          <w:szCs w:val="21"/>
        </w:rPr>
        <w:t>計画の推進にあたっては、市の関係部局・市社会福祉協議会・地区社会福祉協議会と連携しながら、また地域住民と協働し、</w:t>
      </w:r>
      <w:r w:rsidRPr="00073875">
        <w:rPr>
          <w:rFonts w:asciiTheme="minorEastAsia" w:eastAsiaTheme="minorEastAsia" w:hAnsiTheme="minorEastAsia" w:cstheme="minorBidi" w:hint="eastAsia"/>
          <w:color w:val="0D0D0D" w:themeColor="text1" w:themeTint="F2"/>
          <w:szCs w:val="21"/>
        </w:rPr>
        <w:t>それぞれがどこまでの範囲の事を実行していくかの検討も含めながら実施をしていきます</w:t>
      </w:r>
      <w:r w:rsidRPr="00073875">
        <w:rPr>
          <w:rFonts w:asciiTheme="minorEastAsia" w:eastAsiaTheme="minorEastAsia" w:hAnsiTheme="minorEastAsia" w:cstheme="minorBidi" w:hint="eastAsia"/>
          <w:szCs w:val="21"/>
        </w:rPr>
        <w:t>。</w:t>
      </w:r>
    </w:p>
    <w:p w:rsidR="00E82B1D" w:rsidRPr="00073875" w:rsidRDefault="00E82B1D" w:rsidP="00795D4C">
      <w:pPr>
        <w:jc w:val="left"/>
        <w:rPr>
          <w:rFonts w:asciiTheme="minorEastAsia" w:eastAsiaTheme="minorEastAsia" w:hAnsiTheme="minorEastAsia" w:cstheme="minorBidi"/>
          <w:szCs w:val="21"/>
        </w:rPr>
      </w:pPr>
    </w:p>
    <w:p w:rsidR="00116EDE" w:rsidRPr="00116EDE" w:rsidRDefault="00116EDE" w:rsidP="00116EDE">
      <w:r>
        <w:rPr>
          <w:noProof/>
        </w:rPr>
        <mc:AlternateContent>
          <mc:Choice Requires="wps">
            <w:drawing>
              <wp:anchor distT="0" distB="0" distL="114300" distR="114300" simplePos="0" relativeHeight="251661312" behindDoc="0" locked="0" layoutInCell="1" allowOverlap="1">
                <wp:simplePos x="0" y="0"/>
                <wp:positionH relativeFrom="column">
                  <wp:posOffset>2626995</wp:posOffset>
                </wp:positionH>
                <wp:positionV relativeFrom="paragraph">
                  <wp:posOffset>5173980</wp:posOffset>
                </wp:positionV>
                <wp:extent cx="500380" cy="369570"/>
                <wp:effectExtent l="3175" t="0" r="127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Lst>
                      </wps:spPr>
                      <wps:txbx>
                        <w:txbxContent>
                          <w:p w:rsidR="00116EDE" w:rsidRDefault="00116EDE" w:rsidP="00116EDE">
                            <w:r>
                              <w:t>-</w:t>
                            </w:r>
                            <w:r>
                              <w:rPr>
                                <w:rFonts w:hint="eastAsia"/>
                              </w:rPr>
                              <w:t>29</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06.85pt;margin-top:407.4pt;width:39.4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" filled="f" stroked="f" strokeweight=".25pt">
                <v:textbox inset="5.85pt,.7pt,5.85pt,.7pt">
                  <w:txbxContent>
                    <w:p w:rsidR="00116EDE" w:rsidRDefault="00116EDE" w:rsidP="00116EDE">
                      <w:r>
                        <w:t>-</w:t>
                      </w:r>
                      <w:r>
                        <w:rPr>
                          <w:rFonts w:hint="eastAsia"/>
                        </w:rPr>
                        <w:t>29</w:t>
                      </w:r>
                      <w:r>
                        <w:t>-</w:t>
                      </w:r>
                    </w:p>
                  </w:txbxContent>
                </v:textbox>
              </v:shape>
            </w:pict>
          </mc:Fallback>
        </mc:AlternateContent>
      </w:r>
    </w:p>
    <w:sectPr w:rsidR="00116EDE" w:rsidRPr="00116E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A75" w:rsidRDefault="00044A75" w:rsidP="00116D16">
      <w:r>
        <w:separator/>
      </w:r>
    </w:p>
  </w:endnote>
  <w:endnote w:type="continuationSeparator" w:id="0">
    <w:p w:rsidR="00044A75" w:rsidRDefault="00044A75" w:rsidP="0011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A75" w:rsidRDefault="00044A75" w:rsidP="00116D16">
      <w:r>
        <w:separator/>
      </w:r>
    </w:p>
  </w:footnote>
  <w:footnote w:type="continuationSeparator" w:id="0">
    <w:p w:rsidR="00044A75" w:rsidRDefault="00044A75" w:rsidP="0011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8D"/>
    <w:rsid w:val="00044A75"/>
    <w:rsid w:val="00073875"/>
    <w:rsid w:val="00116D16"/>
    <w:rsid w:val="00116EDE"/>
    <w:rsid w:val="001244CC"/>
    <w:rsid w:val="001A7E74"/>
    <w:rsid w:val="001B0215"/>
    <w:rsid w:val="001D338D"/>
    <w:rsid w:val="00206E84"/>
    <w:rsid w:val="002148FB"/>
    <w:rsid w:val="00266A33"/>
    <w:rsid w:val="00267090"/>
    <w:rsid w:val="002D02A9"/>
    <w:rsid w:val="00314BD3"/>
    <w:rsid w:val="003465D4"/>
    <w:rsid w:val="003A21A1"/>
    <w:rsid w:val="003C7542"/>
    <w:rsid w:val="004A4F7D"/>
    <w:rsid w:val="005A4202"/>
    <w:rsid w:val="00660559"/>
    <w:rsid w:val="00795D4C"/>
    <w:rsid w:val="00805B57"/>
    <w:rsid w:val="008361EF"/>
    <w:rsid w:val="00864AA2"/>
    <w:rsid w:val="008C71B5"/>
    <w:rsid w:val="009821AC"/>
    <w:rsid w:val="009A1AB5"/>
    <w:rsid w:val="009E50AD"/>
    <w:rsid w:val="00B17934"/>
    <w:rsid w:val="00B87F12"/>
    <w:rsid w:val="00C0614C"/>
    <w:rsid w:val="00C437C4"/>
    <w:rsid w:val="00C73965"/>
    <w:rsid w:val="00CD1078"/>
    <w:rsid w:val="00E4632F"/>
    <w:rsid w:val="00E5291A"/>
    <w:rsid w:val="00E82B1D"/>
    <w:rsid w:val="00EE6C6E"/>
    <w:rsid w:val="00F0441A"/>
    <w:rsid w:val="00FB7CF2"/>
    <w:rsid w:val="00FD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8A18F7-0604-474C-ABD9-A83D05D6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6EDE"/>
    <w:pPr>
      <w:tabs>
        <w:tab w:val="center" w:pos="4252"/>
        <w:tab w:val="right" w:pos="8504"/>
      </w:tabs>
      <w:snapToGrid w:val="0"/>
    </w:pPr>
    <w:rPr>
      <w:szCs w:val="20"/>
    </w:rPr>
  </w:style>
  <w:style w:type="character" w:customStyle="1" w:styleId="a4">
    <w:name w:val="ヘッダー (文字)"/>
    <w:basedOn w:val="a0"/>
    <w:link w:val="a3"/>
    <w:rsid w:val="00116EDE"/>
    <w:rPr>
      <w:rFonts w:ascii="Century" w:eastAsia="ＭＳ 明朝" w:hAnsi="Century" w:cs="Times New Roman"/>
      <w:szCs w:val="20"/>
    </w:rPr>
  </w:style>
  <w:style w:type="character" w:styleId="a5">
    <w:name w:val="Hyperlink"/>
    <w:rsid w:val="00116EDE"/>
    <w:rPr>
      <w:color w:val="0000FF"/>
      <w:u w:val="single"/>
    </w:rPr>
  </w:style>
  <w:style w:type="paragraph" w:styleId="a6">
    <w:name w:val="footer"/>
    <w:basedOn w:val="a"/>
    <w:link w:val="a7"/>
    <w:uiPriority w:val="99"/>
    <w:unhideWhenUsed/>
    <w:rsid w:val="00116D16"/>
    <w:pPr>
      <w:tabs>
        <w:tab w:val="center" w:pos="4252"/>
        <w:tab w:val="right" w:pos="8504"/>
      </w:tabs>
      <w:snapToGrid w:val="0"/>
    </w:pPr>
  </w:style>
  <w:style w:type="character" w:customStyle="1" w:styleId="a7">
    <w:name w:val="フッター (文字)"/>
    <w:basedOn w:val="a0"/>
    <w:link w:val="a6"/>
    <w:uiPriority w:val="99"/>
    <w:rsid w:val="00116D16"/>
    <w:rPr>
      <w:rFonts w:ascii="Century" w:eastAsia="ＭＳ 明朝" w:hAnsi="Century" w:cs="Times New Roman"/>
      <w:szCs w:val="24"/>
    </w:rPr>
  </w:style>
  <w:style w:type="paragraph" w:styleId="a8">
    <w:name w:val="Balloon Text"/>
    <w:basedOn w:val="a"/>
    <w:link w:val="a9"/>
    <w:uiPriority w:val="99"/>
    <w:semiHidden/>
    <w:unhideWhenUsed/>
    <w:rsid w:val="00116D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D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至郎</dc:creator>
  <cp:keywords/>
  <dc:description/>
  <cp:lastModifiedBy>堀井 俊佑</cp:lastModifiedBy>
  <cp:revision>2</cp:revision>
  <cp:lastPrinted>2017-12-11T07:44:00Z</cp:lastPrinted>
  <dcterms:created xsi:type="dcterms:W3CDTF">2017-12-27T02:58:00Z</dcterms:created>
  <dcterms:modified xsi:type="dcterms:W3CDTF">2017-12-27T02:58:00Z</dcterms:modified>
</cp:coreProperties>
</file>